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tblBorders>
        <w:shd w:val="clear" w:color="auto" w:fill="000080"/>
        <w:tblLayout w:type="fixed"/>
        <w:tblCellMar>
          <w:left w:w="70" w:type="dxa"/>
          <w:right w:w="70" w:type="dxa"/>
        </w:tblCellMar>
        <w:tblLook w:val="0000" w:firstRow="0" w:lastRow="0" w:firstColumn="0" w:lastColumn="0" w:noHBand="0" w:noVBand="0"/>
      </w:tblPr>
      <w:tblGrid>
        <w:gridCol w:w="7142"/>
        <w:gridCol w:w="2356"/>
      </w:tblGrid>
      <w:tr w:rsidR="006035B9" w:rsidRPr="005751ED" w14:paraId="0746B494" w14:textId="77777777" w:rsidTr="0081350C">
        <w:trPr>
          <w:trHeight w:val="1125"/>
        </w:trPr>
        <w:tc>
          <w:tcPr>
            <w:tcW w:w="7142" w:type="dxa"/>
            <w:shd w:val="clear" w:color="auto" w:fill="00186D"/>
            <w:vAlign w:val="center"/>
          </w:tcPr>
          <w:p w14:paraId="7B039322" w14:textId="77777777" w:rsidR="006035B9" w:rsidRPr="005751ED" w:rsidRDefault="006035B9" w:rsidP="00307716">
            <w:pPr>
              <w:pStyle w:val="Cabealho"/>
              <w:tabs>
                <w:tab w:val="clear" w:pos="4419"/>
                <w:tab w:val="clear" w:pos="8838"/>
              </w:tabs>
              <w:spacing w:line="280" w:lineRule="atLeast"/>
              <w:jc w:val="center"/>
              <w:rPr>
                <w:rFonts w:ascii="Arial" w:hAnsi="Arial" w:cs="Arial"/>
                <w:b/>
                <w:color w:val="FFFFFF"/>
              </w:rPr>
            </w:pPr>
            <w:r w:rsidRPr="005751ED">
              <w:rPr>
                <w:rFonts w:ascii="Arial" w:hAnsi="Arial" w:cs="Arial"/>
                <w:b/>
                <w:color w:val="FFFFFF"/>
              </w:rPr>
              <w:t>CONTROLE DE REVISÃO</w:t>
            </w:r>
          </w:p>
        </w:tc>
        <w:tc>
          <w:tcPr>
            <w:tcW w:w="2356" w:type="dxa"/>
            <w:shd w:val="clear" w:color="auto" w:fill="00186D"/>
            <w:vAlign w:val="center"/>
          </w:tcPr>
          <w:p w14:paraId="5330840C" w14:textId="7900E75B" w:rsidR="006035B9" w:rsidRPr="005751ED" w:rsidRDefault="0081350C" w:rsidP="00307716">
            <w:pPr>
              <w:pStyle w:val="Cabealho"/>
              <w:tabs>
                <w:tab w:val="clear" w:pos="4419"/>
                <w:tab w:val="clear" w:pos="8838"/>
              </w:tabs>
              <w:spacing w:line="280" w:lineRule="atLeast"/>
              <w:jc w:val="center"/>
              <w:rPr>
                <w:rFonts w:ascii="Arial" w:hAnsi="Arial" w:cs="Arial"/>
                <w:b/>
                <w:color w:val="FFFFFF"/>
              </w:rPr>
            </w:pPr>
            <w:r>
              <w:rPr>
                <w:noProof/>
              </w:rPr>
              <w:drawing>
                <wp:inline distT="0" distB="0" distL="0" distR="0" wp14:anchorId="32B8900F" wp14:editId="6D7B6EFB">
                  <wp:extent cx="1180463" cy="323850"/>
                  <wp:effectExtent l="0" t="0" r="1270" b="0"/>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ltracargo para fundo Azul Escuro_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5873" cy="328078"/>
                          </a:xfrm>
                          <a:prstGeom prst="rect">
                            <a:avLst/>
                          </a:prstGeom>
                        </pic:spPr>
                      </pic:pic>
                    </a:graphicData>
                  </a:graphic>
                </wp:inline>
              </w:drawing>
            </w:r>
          </w:p>
        </w:tc>
      </w:tr>
    </w:tbl>
    <w:p w14:paraId="3E8A3AAD" w14:textId="77777777" w:rsidR="006035B9" w:rsidRPr="005751ED" w:rsidRDefault="006035B9" w:rsidP="00307716">
      <w:pPr>
        <w:spacing w:line="280" w:lineRule="atLeast"/>
        <w:rPr>
          <w:rFonts w:ascii="Arial" w:hAnsi="Arial" w:cs="Arial"/>
        </w:rPr>
      </w:pPr>
    </w:p>
    <w:tbl>
      <w:tblPr>
        <w:tblW w:w="9142" w:type="dxa"/>
        <w:tblInd w:w="-72" w:type="dxa"/>
        <w:tblLayout w:type="fixed"/>
        <w:tblCellMar>
          <w:left w:w="70" w:type="dxa"/>
          <w:right w:w="70" w:type="dxa"/>
        </w:tblCellMar>
        <w:tblLook w:val="0000" w:firstRow="0" w:lastRow="0" w:firstColumn="0" w:lastColumn="0" w:noHBand="0" w:noVBand="0"/>
      </w:tblPr>
      <w:tblGrid>
        <w:gridCol w:w="3119"/>
        <w:gridCol w:w="6023"/>
      </w:tblGrid>
      <w:tr w:rsidR="00D42855" w:rsidRPr="005751ED" w14:paraId="3E0AD939" w14:textId="77777777" w:rsidTr="00D42855">
        <w:trPr>
          <w:trHeight w:val="369"/>
        </w:trPr>
        <w:tc>
          <w:tcPr>
            <w:tcW w:w="3119" w:type="dxa"/>
            <w:vAlign w:val="center"/>
          </w:tcPr>
          <w:p w14:paraId="57F9DF6E" w14:textId="77777777" w:rsidR="00D42855" w:rsidRPr="005751ED" w:rsidRDefault="00D42855" w:rsidP="00307716">
            <w:pPr>
              <w:pStyle w:val="Cabealho"/>
              <w:tabs>
                <w:tab w:val="clear" w:pos="4419"/>
                <w:tab w:val="clear" w:pos="8838"/>
              </w:tabs>
              <w:spacing w:line="280" w:lineRule="atLeast"/>
              <w:rPr>
                <w:rFonts w:ascii="Arial" w:hAnsi="Arial" w:cs="Arial"/>
              </w:rPr>
            </w:pPr>
            <w:r w:rsidRPr="005751ED">
              <w:rPr>
                <w:rFonts w:ascii="Arial" w:hAnsi="Arial" w:cs="Arial"/>
              </w:rPr>
              <w:t>Código do Documento:</w:t>
            </w:r>
          </w:p>
        </w:tc>
        <w:tc>
          <w:tcPr>
            <w:tcW w:w="6023" w:type="dxa"/>
            <w:vAlign w:val="center"/>
          </w:tcPr>
          <w:p w14:paraId="27FD5DF9" w14:textId="77777777" w:rsidR="00D42855" w:rsidRPr="00EE4455" w:rsidRDefault="00D42855" w:rsidP="00307716">
            <w:pPr>
              <w:pStyle w:val="Cabealho"/>
              <w:tabs>
                <w:tab w:val="clear" w:pos="4419"/>
                <w:tab w:val="clear" w:pos="8838"/>
              </w:tabs>
              <w:spacing w:line="280" w:lineRule="atLeast"/>
              <w:rPr>
                <w:rFonts w:ascii="Arial" w:hAnsi="Arial" w:cs="Arial"/>
                <w:b/>
                <w:color w:val="000080"/>
              </w:rPr>
            </w:pPr>
            <w:bookmarkStart w:id="0" w:name="_GoBack"/>
            <w:bookmarkEnd w:id="0"/>
            <w:r w:rsidRPr="00EE4455">
              <w:rPr>
                <w:rFonts w:ascii="Arial" w:hAnsi="Arial" w:cs="Arial"/>
                <w:b/>
                <w:color w:val="000080"/>
              </w:rPr>
              <w:t>ULC/0422</w:t>
            </w:r>
          </w:p>
        </w:tc>
      </w:tr>
      <w:tr w:rsidR="00D42855" w:rsidRPr="005751ED" w14:paraId="365E5586" w14:textId="77777777" w:rsidTr="00D42855">
        <w:trPr>
          <w:trHeight w:val="449"/>
        </w:trPr>
        <w:tc>
          <w:tcPr>
            <w:tcW w:w="3119" w:type="dxa"/>
            <w:vAlign w:val="center"/>
          </w:tcPr>
          <w:p w14:paraId="413C2949" w14:textId="77777777" w:rsidR="00D42855" w:rsidRPr="005751ED" w:rsidRDefault="00D42855" w:rsidP="00307716">
            <w:pPr>
              <w:pStyle w:val="Cabealho"/>
              <w:tabs>
                <w:tab w:val="clear" w:pos="4419"/>
                <w:tab w:val="clear" w:pos="8838"/>
              </w:tabs>
              <w:spacing w:line="280" w:lineRule="atLeast"/>
              <w:rPr>
                <w:rFonts w:ascii="Arial" w:hAnsi="Arial" w:cs="Arial"/>
              </w:rPr>
            </w:pPr>
            <w:r w:rsidRPr="005751ED">
              <w:rPr>
                <w:rFonts w:ascii="Arial" w:hAnsi="Arial" w:cs="Arial"/>
              </w:rPr>
              <w:t>Nome do Documento:</w:t>
            </w:r>
          </w:p>
        </w:tc>
        <w:tc>
          <w:tcPr>
            <w:tcW w:w="6023" w:type="dxa"/>
            <w:vAlign w:val="center"/>
          </w:tcPr>
          <w:p w14:paraId="3C08BD98" w14:textId="77777777" w:rsidR="00D42855" w:rsidRPr="00EE4455" w:rsidRDefault="00D42855" w:rsidP="00307716">
            <w:pPr>
              <w:pStyle w:val="Cabealho"/>
              <w:tabs>
                <w:tab w:val="clear" w:pos="4419"/>
                <w:tab w:val="clear" w:pos="8838"/>
              </w:tabs>
              <w:spacing w:line="280" w:lineRule="atLeast"/>
              <w:jc w:val="both"/>
              <w:rPr>
                <w:rFonts w:ascii="Arial" w:hAnsi="Arial" w:cs="Arial"/>
                <w:b/>
                <w:smallCaps/>
                <w:color w:val="000080"/>
              </w:rPr>
            </w:pPr>
            <w:r w:rsidRPr="00EE4455">
              <w:rPr>
                <w:rFonts w:ascii="Arial" w:hAnsi="Arial" w:cs="Arial"/>
                <w:b/>
                <w:smallCaps/>
                <w:color w:val="000080"/>
              </w:rPr>
              <w:t>Padrão de Abertura de Linhas e Equipamentos</w:t>
            </w:r>
          </w:p>
        </w:tc>
      </w:tr>
      <w:tr w:rsidR="00D42855" w:rsidRPr="005751ED" w14:paraId="1A9B8567" w14:textId="77777777" w:rsidTr="00D42855">
        <w:trPr>
          <w:trHeight w:val="360"/>
        </w:trPr>
        <w:tc>
          <w:tcPr>
            <w:tcW w:w="3119" w:type="dxa"/>
            <w:vAlign w:val="center"/>
          </w:tcPr>
          <w:p w14:paraId="5C03BF55" w14:textId="77777777" w:rsidR="00D42855" w:rsidRPr="005751ED" w:rsidRDefault="00D42855" w:rsidP="00307716">
            <w:pPr>
              <w:pStyle w:val="Cabealho"/>
              <w:tabs>
                <w:tab w:val="clear" w:pos="4419"/>
                <w:tab w:val="clear" w:pos="8838"/>
              </w:tabs>
              <w:spacing w:line="280" w:lineRule="atLeast"/>
              <w:rPr>
                <w:rFonts w:ascii="Arial" w:hAnsi="Arial" w:cs="Arial"/>
              </w:rPr>
            </w:pPr>
            <w:r w:rsidRPr="005751ED">
              <w:rPr>
                <w:rFonts w:ascii="Arial" w:hAnsi="Arial" w:cs="Arial"/>
              </w:rPr>
              <w:t>Responsável pela Elaboração:</w:t>
            </w:r>
          </w:p>
        </w:tc>
        <w:tc>
          <w:tcPr>
            <w:tcW w:w="6023" w:type="dxa"/>
            <w:vAlign w:val="center"/>
          </w:tcPr>
          <w:p w14:paraId="16D00EED" w14:textId="77777777" w:rsidR="00D42855" w:rsidRPr="005751ED" w:rsidRDefault="00D42855" w:rsidP="0026050D">
            <w:pPr>
              <w:pStyle w:val="Cabealho"/>
              <w:tabs>
                <w:tab w:val="clear" w:pos="4419"/>
                <w:tab w:val="clear" w:pos="8838"/>
              </w:tabs>
              <w:spacing w:line="280" w:lineRule="atLeast"/>
              <w:jc w:val="both"/>
              <w:rPr>
                <w:rFonts w:ascii="Arial" w:hAnsi="Arial" w:cs="Arial"/>
                <w:b/>
              </w:rPr>
            </w:pPr>
            <w:r w:rsidRPr="005751ED">
              <w:rPr>
                <w:rFonts w:ascii="Arial" w:hAnsi="Arial" w:cs="Arial"/>
                <w:b/>
              </w:rPr>
              <w:t>Coordenadora de Saúde, Higiene e Segurança Corporativo</w:t>
            </w:r>
          </w:p>
        </w:tc>
      </w:tr>
      <w:tr w:rsidR="00D42855" w:rsidRPr="005751ED" w14:paraId="4D9056ED" w14:textId="77777777" w:rsidTr="00D42855">
        <w:trPr>
          <w:trHeight w:val="360"/>
        </w:trPr>
        <w:tc>
          <w:tcPr>
            <w:tcW w:w="3119" w:type="dxa"/>
            <w:vAlign w:val="center"/>
          </w:tcPr>
          <w:p w14:paraId="5B598593" w14:textId="77777777" w:rsidR="00D42855" w:rsidRPr="005751ED" w:rsidRDefault="00D42855" w:rsidP="00307716">
            <w:pPr>
              <w:pStyle w:val="Cabealho"/>
              <w:tabs>
                <w:tab w:val="clear" w:pos="4419"/>
                <w:tab w:val="clear" w:pos="8838"/>
              </w:tabs>
              <w:spacing w:line="280" w:lineRule="atLeast"/>
              <w:rPr>
                <w:rFonts w:ascii="Arial" w:hAnsi="Arial" w:cs="Arial"/>
              </w:rPr>
            </w:pPr>
            <w:r w:rsidRPr="005751ED">
              <w:rPr>
                <w:rFonts w:ascii="Arial" w:hAnsi="Arial" w:cs="Arial"/>
              </w:rPr>
              <w:t>Responsável pela Aprovação:</w:t>
            </w:r>
          </w:p>
        </w:tc>
        <w:tc>
          <w:tcPr>
            <w:tcW w:w="6023" w:type="dxa"/>
            <w:vAlign w:val="center"/>
          </w:tcPr>
          <w:p w14:paraId="14664B58" w14:textId="77777777" w:rsidR="00D42855" w:rsidRPr="005751ED" w:rsidRDefault="00D42855" w:rsidP="00307716">
            <w:pPr>
              <w:pStyle w:val="Cabealho"/>
              <w:spacing w:line="280" w:lineRule="atLeast"/>
              <w:jc w:val="both"/>
              <w:rPr>
                <w:rFonts w:ascii="Arial" w:hAnsi="Arial" w:cs="Arial"/>
                <w:b/>
              </w:rPr>
            </w:pPr>
            <w:r w:rsidRPr="005751ED">
              <w:rPr>
                <w:rFonts w:ascii="Arial" w:hAnsi="Arial" w:cs="Arial"/>
                <w:b/>
              </w:rPr>
              <w:t>Gerente Executivo SSMAQ</w:t>
            </w:r>
          </w:p>
        </w:tc>
      </w:tr>
    </w:tbl>
    <w:p w14:paraId="35639ABD" w14:textId="77777777" w:rsidR="000E243A" w:rsidRPr="005751ED" w:rsidRDefault="000E243A" w:rsidP="00307716">
      <w:pPr>
        <w:pStyle w:val="Cabealho"/>
        <w:tabs>
          <w:tab w:val="clear" w:pos="4419"/>
          <w:tab w:val="clear" w:pos="8838"/>
        </w:tabs>
        <w:spacing w:line="280" w:lineRule="atLeast"/>
        <w:rPr>
          <w:rFonts w:ascii="Arial" w:hAnsi="Arial" w:cs="Arial"/>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5"/>
        <w:gridCol w:w="7229"/>
      </w:tblGrid>
      <w:tr w:rsidR="006035B9" w:rsidRPr="005751ED" w14:paraId="5656B7BB" w14:textId="77777777" w:rsidTr="0081350C">
        <w:tc>
          <w:tcPr>
            <w:tcW w:w="1134" w:type="dxa"/>
            <w:tcBorders>
              <w:bottom w:val="single" w:sz="4" w:space="0" w:color="auto"/>
            </w:tcBorders>
            <w:shd w:val="clear" w:color="auto" w:fill="00186D"/>
            <w:vAlign w:val="center"/>
          </w:tcPr>
          <w:p w14:paraId="493419EE" w14:textId="77777777" w:rsidR="006035B9" w:rsidRPr="005751ED" w:rsidRDefault="006035B9" w:rsidP="001B6C17">
            <w:pPr>
              <w:pStyle w:val="Cabealho"/>
              <w:tabs>
                <w:tab w:val="clear" w:pos="4419"/>
                <w:tab w:val="clear" w:pos="8838"/>
              </w:tabs>
              <w:spacing w:before="20" w:after="20"/>
              <w:jc w:val="center"/>
              <w:rPr>
                <w:rFonts w:ascii="Arial" w:hAnsi="Arial" w:cs="Arial"/>
                <w:b/>
                <w:smallCaps/>
                <w:color w:val="FFFFFF"/>
              </w:rPr>
            </w:pPr>
            <w:r w:rsidRPr="005751ED">
              <w:rPr>
                <w:rFonts w:ascii="Arial" w:hAnsi="Arial" w:cs="Arial"/>
                <w:b/>
                <w:smallCaps/>
                <w:color w:val="FFFFFF"/>
              </w:rPr>
              <w:t>Versão</w:t>
            </w:r>
          </w:p>
        </w:tc>
        <w:tc>
          <w:tcPr>
            <w:tcW w:w="1135" w:type="dxa"/>
            <w:tcBorders>
              <w:bottom w:val="single" w:sz="4" w:space="0" w:color="auto"/>
            </w:tcBorders>
            <w:shd w:val="clear" w:color="auto" w:fill="00186D"/>
            <w:vAlign w:val="center"/>
          </w:tcPr>
          <w:p w14:paraId="6ED38E0F" w14:textId="77777777" w:rsidR="006035B9" w:rsidRPr="005751ED" w:rsidRDefault="00B7653D" w:rsidP="001B6C17">
            <w:pPr>
              <w:pStyle w:val="Cabealho"/>
              <w:tabs>
                <w:tab w:val="clear" w:pos="4419"/>
                <w:tab w:val="clear" w:pos="8838"/>
              </w:tabs>
              <w:spacing w:before="20" w:after="20"/>
              <w:jc w:val="center"/>
              <w:rPr>
                <w:rFonts w:ascii="Arial" w:hAnsi="Arial" w:cs="Arial"/>
                <w:b/>
                <w:smallCaps/>
                <w:color w:val="FFFFFF"/>
              </w:rPr>
            </w:pPr>
            <w:r w:rsidRPr="005751ED">
              <w:rPr>
                <w:rFonts w:ascii="Arial" w:hAnsi="Arial" w:cs="Arial"/>
                <w:b/>
                <w:smallCaps/>
                <w:color w:val="FFFFFF"/>
              </w:rPr>
              <w:t>D</w:t>
            </w:r>
            <w:r w:rsidR="006035B9" w:rsidRPr="005751ED">
              <w:rPr>
                <w:rFonts w:ascii="Arial" w:hAnsi="Arial" w:cs="Arial"/>
                <w:b/>
                <w:smallCaps/>
                <w:color w:val="FFFFFF"/>
              </w:rPr>
              <w:t>ata</w:t>
            </w:r>
          </w:p>
        </w:tc>
        <w:tc>
          <w:tcPr>
            <w:tcW w:w="7229" w:type="dxa"/>
            <w:tcBorders>
              <w:bottom w:val="single" w:sz="4" w:space="0" w:color="auto"/>
            </w:tcBorders>
            <w:shd w:val="clear" w:color="auto" w:fill="00186D"/>
            <w:vAlign w:val="center"/>
          </w:tcPr>
          <w:p w14:paraId="44FDC40B" w14:textId="77777777" w:rsidR="006035B9" w:rsidRPr="005751ED" w:rsidRDefault="00B7653D" w:rsidP="001B6C17">
            <w:pPr>
              <w:pStyle w:val="Cabealho"/>
              <w:tabs>
                <w:tab w:val="clear" w:pos="4419"/>
                <w:tab w:val="clear" w:pos="8838"/>
              </w:tabs>
              <w:spacing w:before="20" w:after="20"/>
              <w:jc w:val="center"/>
              <w:rPr>
                <w:rFonts w:ascii="Arial" w:hAnsi="Arial" w:cs="Arial"/>
                <w:b/>
                <w:smallCaps/>
                <w:color w:val="FFFFFF"/>
              </w:rPr>
            </w:pPr>
            <w:r w:rsidRPr="005751ED">
              <w:rPr>
                <w:rFonts w:ascii="Arial" w:hAnsi="Arial" w:cs="Arial"/>
                <w:b/>
                <w:smallCaps/>
                <w:color w:val="FFFFFF"/>
              </w:rPr>
              <w:t>D</w:t>
            </w:r>
            <w:r w:rsidR="006035B9" w:rsidRPr="005751ED">
              <w:rPr>
                <w:rFonts w:ascii="Arial" w:hAnsi="Arial" w:cs="Arial"/>
                <w:b/>
                <w:smallCaps/>
                <w:color w:val="FFFFFF"/>
              </w:rPr>
              <w:t>escrição</w:t>
            </w:r>
          </w:p>
        </w:tc>
      </w:tr>
      <w:tr w:rsidR="001955A1" w:rsidRPr="005751ED" w14:paraId="3DEB3142" w14:textId="77777777" w:rsidTr="001B6C17">
        <w:trPr>
          <w:trHeight w:val="537"/>
        </w:trPr>
        <w:tc>
          <w:tcPr>
            <w:tcW w:w="1134" w:type="dxa"/>
            <w:tcBorders>
              <w:top w:val="single" w:sz="4" w:space="0" w:color="auto"/>
              <w:left w:val="single" w:sz="4" w:space="0" w:color="auto"/>
              <w:bottom w:val="single" w:sz="4" w:space="0" w:color="auto"/>
              <w:right w:val="single" w:sz="4" w:space="0" w:color="auto"/>
            </w:tcBorders>
            <w:vAlign w:val="center"/>
          </w:tcPr>
          <w:p w14:paraId="57D363B0" w14:textId="77777777" w:rsidR="006035B9" w:rsidRPr="005751ED" w:rsidRDefault="005C3B7E" w:rsidP="00307716">
            <w:pPr>
              <w:pStyle w:val="Cabealho"/>
              <w:tabs>
                <w:tab w:val="clear" w:pos="4419"/>
                <w:tab w:val="clear" w:pos="8838"/>
              </w:tabs>
              <w:spacing w:line="280" w:lineRule="atLeast"/>
              <w:jc w:val="center"/>
              <w:rPr>
                <w:rFonts w:ascii="Arial" w:hAnsi="Arial" w:cs="Arial"/>
                <w:color w:val="000000" w:themeColor="text1"/>
              </w:rPr>
            </w:pPr>
            <w:r w:rsidRPr="005751ED">
              <w:rPr>
                <w:rFonts w:ascii="Arial" w:hAnsi="Arial" w:cs="Arial"/>
                <w:color w:val="000000" w:themeColor="text1"/>
              </w:rPr>
              <w:t>2.0</w:t>
            </w:r>
          </w:p>
        </w:tc>
        <w:tc>
          <w:tcPr>
            <w:tcW w:w="1135" w:type="dxa"/>
            <w:tcBorders>
              <w:top w:val="single" w:sz="4" w:space="0" w:color="auto"/>
              <w:left w:val="single" w:sz="4" w:space="0" w:color="auto"/>
              <w:bottom w:val="single" w:sz="4" w:space="0" w:color="auto"/>
              <w:right w:val="single" w:sz="4" w:space="0" w:color="auto"/>
            </w:tcBorders>
            <w:vAlign w:val="center"/>
          </w:tcPr>
          <w:p w14:paraId="63A44036" w14:textId="77777777" w:rsidR="006035B9" w:rsidRPr="005751ED" w:rsidRDefault="005C3B7E" w:rsidP="00307716">
            <w:pPr>
              <w:pStyle w:val="Cabealho"/>
              <w:tabs>
                <w:tab w:val="clear" w:pos="4419"/>
                <w:tab w:val="clear" w:pos="8838"/>
              </w:tabs>
              <w:spacing w:line="280" w:lineRule="atLeast"/>
              <w:jc w:val="center"/>
              <w:rPr>
                <w:rFonts w:ascii="Arial" w:hAnsi="Arial" w:cs="Arial"/>
                <w:color w:val="000000" w:themeColor="text1"/>
              </w:rPr>
            </w:pPr>
            <w:r w:rsidRPr="005751ED">
              <w:rPr>
                <w:rFonts w:ascii="Arial" w:hAnsi="Arial" w:cs="Arial"/>
                <w:color w:val="000000" w:themeColor="text1"/>
              </w:rPr>
              <w:t>30/05/14</w:t>
            </w:r>
          </w:p>
        </w:tc>
        <w:tc>
          <w:tcPr>
            <w:tcW w:w="7229" w:type="dxa"/>
            <w:tcBorders>
              <w:top w:val="single" w:sz="4" w:space="0" w:color="auto"/>
              <w:left w:val="single" w:sz="4" w:space="0" w:color="auto"/>
              <w:bottom w:val="single" w:sz="4" w:space="0" w:color="auto"/>
              <w:right w:val="single" w:sz="4" w:space="0" w:color="auto"/>
            </w:tcBorders>
            <w:vAlign w:val="center"/>
          </w:tcPr>
          <w:p w14:paraId="2F403953" w14:textId="77777777" w:rsidR="006035B9" w:rsidRPr="005751ED" w:rsidRDefault="005C3B7E" w:rsidP="0097528E">
            <w:pPr>
              <w:pStyle w:val="Cabealho"/>
              <w:numPr>
                <w:ilvl w:val="0"/>
                <w:numId w:val="2"/>
              </w:numPr>
              <w:tabs>
                <w:tab w:val="clear" w:pos="4419"/>
                <w:tab w:val="clear" w:pos="8838"/>
              </w:tabs>
              <w:spacing w:line="280" w:lineRule="atLeast"/>
              <w:rPr>
                <w:rFonts w:ascii="Arial" w:hAnsi="Arial" w:cs="Arial"/>
                <w:color w:val="000000" w:themeColor="text1"/>
              </w:rPr>
            </w:pPr>
            <w:r w:rsidRPr="005751ED">
              <w:rPr>
                <w:rFonts w:ascii="Arial" w:hAnsi="Arial" w:cs="Arial"/>
                <w:color w:val="000000" w:themeColor="text1"/>
              </w:rPr>
              <w:t>Inclusão do Terminal de Itaqui.</w:t>
            </w:r>
          </w:p>
          <w:p w14:paraId="4DE3F999" w14:textId="77777777" w:rsidR="005C3B7E" w:rsidRPr="005751ED" w:rsidRDefault="005C3B7E" w:rsidP="0097528E">
            <w:pPr>
              <w:pStyle w:val="Cabealho"/>
              <w:numPr>
                <w:ilvl w:val="0"/>
                <w:numId w:val="2"/>
              </w:numPr>
              <w:tabs>
                <w:tab w:val="clear" w:pos="4419"/>
                <w:tab w:val="clear" w:pos="8838"/>
              </w:tabs>
              <w:spacing w:line="280" w:lineRule="atLeast"/>
              <w:rPr>
                <w:rFonts w:ascii="Arial" w:hAnsi="Arial" w:cs="Arial"/>
                <w:color w:val="000000" w:themeColor="text1"/>
              </w:rPr>
            </w:pPr>
            <w:r w:rsidRPr="005751ED">
              <w:rPr>
                <w:rFonts w:ascii="Arial" w:hAnsi="Arial" w:cs="Arial"/>
                <w:color w:val="000000" w:themeColor="text1"/>
              </w:rPr>
              <w:t>Alteraçã</w:t>
            </w:r>
            <w:r w:rsidR="00D2428E" w:rsidRPr="005751ED">
              <w:rPr>
                <w:rFonts w:ascii="Arial" w:hAnsi="Arial" w:cs="Arial"/>
                <w:color w:val="000000" w:themeColor="text1"/>
              </w:rPr>
              <w:t>o</w:t>
            </w:r>
            <w:r w:rsidRPr="005751ED">
              <w:rPr>
                <w:rFonts w:ascii="Arial" w:hAnsi="Arial" w:cs="Arial"/>
                <w:color w:val="000000" w:themeColor="text1"/>
              </w:rPr>
              <w:t xml:space="preserve"> no Item 3. Conceitos.</w:t>
            </w:r>
          </w:p>
        </w:tc>
      </w:tr>
      <w:tr w:rsidR="00206F95" w:rsidRPr="00206F95" w14:paraId="685CD436" w14:textId="77777777" w:rsidTr="001B6C17">
        <w:trPr>
          <w:trHeight w:val="537"/>
        </w:trPr>
        <w:tc>
          <w:tcPr>
            <w:tcW w:w="1134" w:type="dxa"/>
            <w:tcBorders>
              <w:top w:val="single" w:sz="4" w:space="0" w:color="auto"/>
              <w:left w:val="single" w:sz="4" w:space="0" w:color="auto"/>
              <w:bottom w:val="single" w:sz="4" w:space="0" w:color="auto"/>
              <w:right w:val="single" w:sz="4" w:space="0" w:color="auto"/>
            </w:tcBorders>
            <w:vAlign w:val="center"/>
          </w:tcPr>
          <w:p w14:paraId="02CD802E" w14:textId="77777777" w:rsidR="0026050D" w:rsidRPr="00206F95" w:rsidRDefault="0026050D" w:rsidP="00307716">
            <w:pPr>
              <w:pStyle w:val="Cabealho"/>
              <w:tabs>
                <w:tab w:val="clear" w:pos="4419"/>
                <w:tab w:val="clear" w:pos="8838"/>
              </w:tabs>
              <w:spacing w:line="280" w:lineRule="atLeast"/>
              <w:jc w:val="center"/>
              <w:rPr>
                <w:rFonts w:ascii="Arial" w:hAnsi="Arial" w:cs="Arial"/>
                <w:color w:val="000000" w:themeColor="text1"/>
              </w:rPr>
            </w:pPr>
            <w:r w:rsidRPr="00206F95">
              <w:rPr>
                <w:rFonts w:ascii="Arial" w:hAnsi="Arial" w:cs="Arial"/>
                <w:color w:val="000000" w:themeColor="text1"/>
              </w:rPr>
              <w:t>3.0</w:t>
            </w:r>
          </w:p>
        </w:tc>
        <w:tc>
          <w:tcPr>
            <w:tcW w:w="1135" w:type="dxa"/>
            <w:tcBorders>
              <w:top w:val="single" w:sz="4" w:space="0" w:color="auto"/>
              <w:left w:val="single" w:sz="4" w:space="0" w:color="auto"/>
              <w:bottom w:val="single" w:sz="4" w:space="0" w:color="auto"/>
              <w:right w:val="single" w:sz="4" w:space="0" w:color="auto"/>
            </w:tcBorders>
            <w:vAlign w:val="center"/>
          </w:tcPr>
          <w:p w14:paraId="20BB17F7" w14:textId="77777777" w:rsidR="0026050D" w:rsidRPr="00206F95" w:rsidRDefault="00124FC9" w:rsidP="00124FC9">
            <w:pPr>
              <w:pStyle w:val="Cabealho"/>
              <w:tabs>
                <w:tab w:val="clear" w:pos="4419"/>
                <w:tab w:val="clear" w:pos="8838"/>
              </w:tabs>
              <w:spacing w:line="280" w:lineRule="atLeast"/>
              <w:jc w:val="center"/>
              <w:rPr>
                <w:rFonts w:ascii="Arial" w:hAnsi="Arial" w:cs="Arial"/>
                <w:color w:val="000000" w:themeColor="text1"/>
              </w:rPr>
            </w:pPr>
            <w:r w:rsidRPr="00206F95">
              <w:rPr>
                <w:rFonts w:ascii="Arial" w:hAnsi="Arial" w:cs="Arial"/>
                <w:color w:val="000000" w:themeColor="text1"/>
              </w:rPr>
              <w:t>18</w:t>
            </w:r>
            <w:r w:rsidR="001955A1" w:rsidRPr="00206F95">
              <w:rPr>
                <w:rFonts w:ascii="Arial" w:hAnsi="Arial" w:cs="Arial"/>
                <w:color w:val="000000" w:themeColor="text1"/>
              </w:rPr>
              <w:t>/0</w:t>
            </w:r>
            <w:r w:rsidR="002C6909" w:rsidRPr="00206F95">
              <w:rPr>
                <w:rFonts w:ascii="Arial" w:hAnsi="Arial" w:cs="Arial"/>
                <w:color w:val="000000" w:themeColor="text1"/>
              </w:rPr>
              <w:t>8</w:t>
            </w:r>
            <w:r w:rsidR="001955A1" w:rsidRPr="00206F95">
              <w:rPr>
                <w:rFonts w:ascii="Arial" w:hAnsi="Arial" w:cs="Arial"/>
                <w:color w:val="000000" w:themeColor="text1"/>
              </w:rPr>
              <w:t>/17</w:t>
            </w:r>
          </w:p>
        </w:tc>
        <w:tc>
          <w:tcPr>
            <w:tcW w:w="7229" w:type="dxa"/>
            <w:tcBorders>
              <w:top w:val="single" w:sz="4" w:space="0" w:color="auto"/>
              <w:left w:val="single" w:sz="4" w:space="0" w:color="auto"/>
              <w:bottom w:val="single" w:sz="4" w:space="0" w:color="auto"/>
              <w:right w:val="single" w:sz="4" w:space="0" w:color="auto"/>
            </w:tcBorders>
            <w:vAlign w:val="center"/>
          </w:tcPr>
          <w:p w14:paraId="44931B80" w14:textId="77777777" w:rsidR="00EC081D" w:rsidRPr="00206F95" w:rsidRDefault="00EC081D" w:rsidP="001060BB">
            <w:pPr>
              <w:pStyle w:val="Cabealho"/>
              <w:numPr>
                <w:ilvl w:val="0"/>
                <w:numId w:val="2"/>
              </w:numPr>
              <w:tabs>
                <w:tab w:val="left" w:pos="708"/>
              </w:tabs>
              <w:spacing w:after="60" w:line="280" w:lineRule="atLeast"/>
              <w:ind w:left="357" w:right="142" w:hanging="357"/>
              <w:jc w:val="both"/>
              <w:rPr>
                <w:rFonts w:ascii="Arial" w:hAnsi="Arial" w:cs="Arial"/>
                <w:color w:val="000000" w:themeColor="text1"/>
              </w:rPr>
            </w:pPr>
            <w:r w:rsidRPr="00206F95">
              <w:rPr>
                <w:rFonts w:ascii="Arial" w:hAnsi="Arial" w:cs="Arial"/>
                <w:color w:val="000000" w:themeColor="text1"/>
              </w:rPr>
              <w:t>Exclusão do Terminal de Paulínia;</w:t>
            </w:r>
          </w:p>
          <w:p w14:paraId="5A92D3E4" w14:textId="77777777" w:rsidR="002C6909" w:rsidRPr="00206F95" w:rsidRDefault="002C6909" w:rsidP="001C11E9">
            <w:pPr>
              <w:pStyle w:val="Cabealho"/>
              <w:numPr>
                <w:ilvl w:val="0"/>
                <w:numId w:val="2"/>
              </w:numPr>
              <w:tabs>
                <w:tab w:val="left" w:pos="708"/>
              </w:tabs>
              <w:spacing w:after="60" w:line="280" w:lineRule="atLeast"/>
              <w:ind w:left="357" w:right="57" w:hanging="357"/>
              <w:jc w:val="both"/>
              <w:rPr>
                <w:rFonts w:ascii="Arial" w:hAnsi="Arial" w:cs="Arial"/>
                <w:color w:val="000000" w:themeColor="text1"/>
              </w:rPr>
            </w:pPr>
            <w:r w:rsidRPr="00206F95">
              <w:rPr>
                <w:rFonts w:ascii="Arial" w:hAnsi="Arial" w:cs="Arial"/>
                <w:color w:val="000000" w:themeColor="text1"/>
              </w:rPr>
              <w:t xml:space="preserve">Inclusão de codificação </w:t>
            </w:r>
            <w:r w:rsidR="001C11E9" w:rsidRPr="00206F95">
              <w:rPr>
                <w:rFonts w:ascii="Arial" w:hAnsi="Arial" w:cs="Arial"/>
                <w:color w:val="000000" w:themeColor="text1"/>
              </w:rPr>
              <w:t xml:space="preserve">ISO </w:t>
            </w:r>
            <w:r w:rsidRPr="00206F95">
              <w:rPr>
                <w:rFonts w:ascii="Arial" w:hAnsi="Arial" w:cs="Arial"/>
                <w:color w:val="000000" w:themeColor="text1"/>
              </w:rPr>
              <w:t>na</w:t>
            </w:r>
            <w:r w:rsidR="001C11E9" w:rsidRPr="00206F95">
              <w:rPr>
                <w:rFonts w:ascii="Arial" w:hAnsi="Arial" w:cs="Arial"/>
                <w:color w:val="000000" w:themeColor="text1"/>
              </w:rPr>
              <w:t xml:space="preserve"> Etiqueta Vermelha de Campo – ULC/ISO 0485;</w:t>
            </w:r>
          </w:p>
          <w:p w14:paraId="4DD7BC3A" w14:textId="77777777" w:rsidR="0026050D" w:rsidRPr="00206F95" w:rsidRDefault="00EC081D" w:rsidP="001060BB">
            <w:pPr>
              <w:pStyle w:val="Cabealho"/>
              <w:numPr>
                <w:ilvl w:val="0"/>
                <w:numId w:val="2"/>
              </w:numPr>
              <w:tabs>
                <w:tab w:val="clear" w:pos="4419"/>
                <w:tab w:val="clear" w:pos="8838"/>
              </w:tabs>
              <w:spacing w:after="60" w:line="280" w:lineRule="atLeast"/>
              <w:ind w:left="357" w:hanging="357"/>
              <w:rPr>
                <w:rFonts w:ascii="Arial" w:hAnsi="Arial" w:cs="Arial"/>
                <w:color w:val="000000" w:themeColor="text1"/>
              </w:rPr>
            </w:pPr>
            <w:r w:rsidRPr="00206F95">
              <w:rPr>
                <w:rFonts w:ascii="Arial" w:hAnsi="Arial" w:cs="Arial"/>
                <w:color w:val="000000" w:themeColor="text1"/>
              </w:rPr>
              <w:t>Revisão Geral do Procedimento.</w:t>
            </w:r>
          </w:p>
        </w:tc>
      </w:tr>
      <w:tr w:rsidR="00206F95" w:rsidRPr="005751ED" w14:paraId="361E9E28" w14:textId="77777777" w:rsidTr="001B6C17">
        <w:trPr>
          <w:trHeight w:val="537"/>
        </w:trPr>
        <w:tc>
          <w:tcPr>
            <w:tcW w:w="1134" w:type="dxa"/>
            <w:tcBorders>
              <w:top w:val="single" w:sz="4" w:space="0" w:color="auto"/>
              <w:left w:val="single" w:sz="4" w:space="0" w:color="auto"/>
              <w:bottom w:val="single" w:sz="4" w:space="0" w:color="auto"/>
              <w:right w:val="single" w:sz="4" w:space="0" w:color="auto"/>
            </w:tcBorders>
            <w:vAlign w:val="center"/>
          </w:tcPr>
          <w:p w14:paraId="4C45FEF9" w14:textId="77777777" w:rsidR="00206F95" w:rsidRPr="005751ED" w:rsidRDefault="00206F95" w:rsidP="00307716">
            <w:pPr>
              <w:pStyle w:val="Cabealho"/>
              <w:tabs>
                <w:tab w:val="clear" w:pos="4419"/>
                <w:tab w:val="clear" w:pos="8838"/>
              </w:tabs>
              <w:spacing w:line="280" w:lineRule="atLeast"/>
              <w:jc w:val="center"/>
              <w:rPr>
                <w:rFonts w:ascii="Arial" w:hAnsi="Arial" w:cs="Arial"/>
                <w:color w:val="000080"/>
              </w:rPr>
            </w:pPr>
            <w:r>
              <w:rPr>
                <w:rFonts w:ascii="Arial" w:hAnsi="Arial" w:cs="Arial"/>
                <w:color w:val="000080"/>
              </w:rPr>
              <w:t>4.0</w:t>
            </w:r>
          </w:p>
        </w:tc>
        <w:tc>
          <w:tcPr>
            <w:tcW w:w="1135" w:type="dxa"/>
            <w:tcBorders>
              <w:top w:val="single" w:sz="4" w:space="0" w:color="auto"/>
              <w:left w:val="single" w:sz="4" w:space="0" w:color="auto"/>
              <w:bottom w:val="single" w:sz="4" w:space="0" w:color="auto"/>
              <w:right w:val="single" w:sz="4" w:space="0" w:color="auto"/>
            </w:tcBorders>
            <w:vAlign w:val="center"/>
          </w:tcPr>
          <w:p w14:paraId="34536AC1" w14:textId="77777777" w:rsidR="00206F95" w:rsidRDefault="00206F95" w:rsidP="00124FC9">
            <w:pPr>
              <w:pStyle w:val="Cabealho"/>
              <w:tabs>
                <w:tab w:val="clear" w:pos="4419"/>
                <w:tab w:val="clear" w:pos="8838"/>
              </w:tabs>
              <w:spacing w:line="280" w:lineRule="atLeast"/>
              <w:jc w:val="center"/>
              <w:rPr>
                <w:rFonts w:ascii="Arial" w:hAnsi="Arial" w:cs="Arial"/>
                <w:color w:val="000080"/>
              </w:rPr>
            </w:pPr>
            <w:r>
              <w:rPr>
                <w:rFonts w:ascii="Arial" w:hAnsi="Arial" w:cs="Arial"/>
                <w:color w:val="000080"/>
              </w:rPr>
              <w:t>30/10/19</w:t>
            </w:r>
          </w:p>
        </w:tc>
        <w:tc>
          <w:tcPr>
            <w:tcW w:w="7229" w:type="dxa"/>
            <w:tcBorders>
              <w:top w:val="single" w:sz="4" w:space="0" w:color="auto"/>
              <w:left w:val="single" w:sz="4" w:space="0" w:color="auto"/>
              <w:bottom w:val="single" w:sz="4" w:space="0" w:color="auto"/>
              <w:right w:val="single" w:sz="4" w:space="0" w:color="auto"/>
            </w:tcBorders>
            <w:vAlign w:val="center"/>
          </w:tcPr>
          <w:p w14:paraId="7F332ED9" w14:textId="77777777" w:rsidR="00206F95" w:rsidRPr="00390938" w:rsidRDefault="00206F95" w:rsidP="00206F95">
            <w:pPr>
              <w:pStyle w:val="Cabealho"/>
              <w:numPr>
                <w:ilvl w:val="0"/>
                <w:numId w:val="2"/>
              </w:numPr>
              <w:tabs>
                <w:tab w:val="clear" w:pos="4419"/>
                <w:tab w:val="clear" w:pos="8838"/>
              </w:tabs>
              <w:spacing w:line="276" w:lineRule="auto"/>
              <w:jc w:val="both"/>
              <w:rPr>
                <w:rFonts w:ascii="Arial" w:hAnsi="Arial" w:cs="Arial"/>
                <w:color w:val="000080"/>
              </w:rPr>
            </w:pPr>
            <w:r w:rsidRPr="00390938">
              <w:rPr>
                <w:rFonts w:ascii="Arial" w:hAnsi="Arial" w:cs="Arial"/>
                <w:color w:val="000080"/>
                <w:sz w:val="18"/>
                <w:szCs w:val="18"/>
              </w:rPr>
              <w:t>Ajuste no layout do procedimento para nova formatação, conforme previsto no Procedimento ULC/0001.</w:t>
            </w:r>
          </w:p>
          <w:p w14:paraId="699938A2" w14:textId="77777777" w:rsidR="00206F95" w:rsidRPr="005751ED" w:rsidRDefault="00206F95" w:rsidP="00206F95">
            <w:pPr>
              <w:pStyle w:val="Cabealho"/>
              <w:numPr>
                <w:ilvl w:val="0"/>
                <w:numId w:val="2"/>
              </w:numPr>
              <w:tabs>
                <w:tab w:val="left" w:pos="708"/>
              </w:tabs>
              <w:spacing w:after="60" w:line="280" w:lineRule="atLeast"/>
              <w:ind w:left="357" w:hanging="357"/>
              <w:jc w:val="both"/>
              <w:rPr>
                <w:rFonts w:ascii="Arial" w:hAnsi="Arial" w:cs="Arial"/>
                <w:color w:val="000080"/>
              </w:rPr>
            </w:pPr>
            <w:r w:rsidRPr="00390938">
              <w:rPr>
                <w:rFonts w:ascii="Arial" w:hAnsi="Arial" w:cs="Arial"/>
                <w:color w:val="000080"/>
              </w:rPr>
              <w:t>Após análise crítica do gestor, o procedimento foi publicado sem alteração</w:t>
            </w:r>
            <w:r>
              <w:rPr>
                <w:rFonts w:ascii="Arial" w:hAnsi="Arial" w:cs="Arial"/>
                <w:color w:val="000080"/>
              </w:rPr>
              <w:t>.</w:t>
            </w:r>
          </w:p>
        </w:tc>
      </w:tr>
    </w:tbl>
    <w:p w14:paraId="4FA62F4F" w14:textId="77777777" w:rsidR="006035B9" w:rsidRPr="005751ED" w:rsidRDefault="006035B9" w:rsidP="00307716">
      <w:pPr>
        <w:pStyle w:val="Cabealho"/>
        <w:tabs>
          <w:tab w:val="clear" w:pos="4419"/>
          <w:tab w:val="clear" w:pos="8838"/>
        </w:tabs>
        <w:spacing w:line="280" w:lineRule="atLeast"/>
        <w:rPr>
          <w:rFonts w:ascii="Arial" w:hAnsi="Arial" w:cs="Arial"/>
          <w:smallCaps/>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5C3B7E" w:rsidRPr="005751ED" w14:paraId="69FF8470" w14:textId="77777777" w:rsidTr="0081350C">
        <w:trPr>
          <w:cantSplit/>
          <w:trHeight w:val="324"/>
        </w:trPr>
        <w:tc>
          <w:tcPr>
            <w:tcW w:w="9498" w:type="dxa"/>
            <w:tcBorders>
              <w:bottom w:val="single" w:sz="4" w:space="0" w:color="auto"/>
            </w:tcBorders>
            <w:shd w:val="clear" w:color="auto" w:fill="00186D"/>
            <w:vAlign w:val="center"/>
          </w:tcPr>
          <w:p w14:paraId="3571CE2E" w14:textId="77777777" w:rsidR="005C3B7E" w:rsidRPr="005751ED" w:rsidRDefault="005C3B7E" w:rsidP="001955A1">
            <w:pPr>
              <w:rPr>
                <w:rFonts w:ascii="Arial" w:hAnsi="Arial" w:cs="Arial"/>
              </w:rPr>
            </w:pPr>
            <w:r w:rsidRPr="005751ED">
              <w:rPr>
                <w:rFonts w:ascii="Arial" w:eastAsia="MS Mincho" w:hAnsi="Arial" w:cs="Arial"/>
                <w:b/>
                <w:smallCaps/>
                <w:lang w:eastAsia="ja-JP"/>
              </w:rPr>
              <w:t>Distribuição em  sistema eletrônico e meio físico para as áreas abaixo:</w:t>
            </w:r>
          </w:p>
        </w:tc>
      </w:tr>
      <w:tr w:rsidR="005C3B7E" w:rsidRPr="005751ED" w14:paraId="393C5A17" w14:textId="77777777" w:rsidTr="001B6C17">
        <w:trPr>
          <w:cantSplit/>
          <w:trHeight w:val="344"/>
        </w:trPr>
        <w:tc>
          <w:tcPr>
            <w:tcW w:w="9498" w:type="dxa"/>
            <w:vAlign w:val="center"/>
          </w:tcPr>
          <w:p w14:paraId="0A88B2B4" w14:textId="77777777" w:rsidR="005C3B7E" w:rsidRPr="001B6C17" w:rsidRDefault="005C3B7E" w:rsidP="001955A1">
            <w:pPr>
              <w:tabs>
                <w:tab w:val="center" w:pos="4419"/>
                <w:tab w:val="right" w:pos="8838"/>
              </w:tabs>
              <w:rPr>
                <w:rFonts w:ascii="Arial" w:hAnsi="Arial" w:cs="Arial"/>
                <w:smallCaps/>
                <w:color w:val="000000" w:themeColor="text1"/>
              </w:rPr>
            </w:pPr>
            <w:r w:rsidRPr="001B6C17">
              <w:rPr>
                <w:rFonts w:ascii="Arial" w:hAnsi="Arial" w:cs="Arial"/>
                <w:smallCaps/>
                <w:color w:val="000000" w:themeColor="text1"/>
              </w:rPr>
              <w:t>Qualidade Aratu</w:t>
            </w:r>
          </w:p>
        </w:tc>
      </w:tr>
      <w:tr w:rsidR="005C3B7E" w:rsidRPr="005751ED" w14:paraId="7DCC7079" w14:textId="77777777" w:rsidTr="001B6C17">
        <w:trPr>
          <w:cantSplit/>
          <w:trHeight w:val="344"/>
        </w:trPr>
        <w:tc>
          <w:tcPr>
            <w:tcW w:w="9498" w:type="dxa"/>
            <w:vAlign w:val="center"/>
          </w:tcPr>
          <w:p w14:paraId="5B58EEC2" w14:textId="77777777" w:rsidR="005C3B7E" w:rsidRPr="001B6C17" w:rsidRDefault="005C3B7E" w:rsidP="001955A1">
            <w:pPr>
              <w:tabs>
                <w:tab w:val="center" w:pos="4419"/>
                <w:tab w:val="right" w:pos="8838"/>
              </w:tabs>
              <w:rPr>
                <w:rFonts w:ascii="Arial" w:hAnsi="Arial" w:cs="Arial"/>
                <w:smallCaps/>
                <w:color w:val="000000" w:themeColor="text1"/>
              </w:rPr>
            </w:pPr>
            <w:r w:rsidRPr="001B6C17">
              <w:rPr>
                <w:rFonts w:ascii="Arial" w:hAnsi="Arial" w:cs="Arial"/>
                <w:smallCaps/>
                <w:color w:val="000000" w:themeColor="text1"/>
              </w:rPr>
              <w:t>Qualidade Itaqui</w:t>
            </w:r>
          </w:p>
        </w:tc>
      </w:tr>
      <w:tr w:rsidR="0026050D" w:rsidRPr="005751ED" w14:paraId="594EB8E1" w14:textId="77777777" w:rsidTr="001B6C17">
        <w:trPr>
          <w:cantSplit/>
          <w:trHeight w:val="344"/>
        </w:trPr>
        <w:tc>
          <w:tcPr>
            <w:tcW w:w="9498" w:type="dxa"/>
            <w:vAlign w:val="center"/>
          </w:tcPr>
          <w:p w14:paraId="2703D6A8" w14:textId="77777777" w:rsidR="0026050D" w:rsidRPr="001B6C17" w:rsidRDefault="0026050D" w:rsidP="001955A1">
            <w:pPr>
              <w:tabs>
                <w:tab w:val="center" w:pos="4419"/>
                <w:tab w:val="right" w:pos="8838"/>
              </w:tabs>
              <w:rPr>
                <w:rFonts w:ascii="Arial" w:hAnsi="Arial" w:cs="Arial"/>
                <w:smallCaps/>
                <w:strike/>
                <w:color w:val="000000" w:themeColor="text1"/>
              </w:rPr>
            </w:pPr>
            <w:r w:rsidRPr="001B6C17">
              <w:rPr>
                <w:rFonts w:ascii="Arial" w:hAnsi="Arial" w:cs="Arial"/>
                <w:smallCaps/>
                <w:color w:val="000000" w:themeColor="text1"/>
              </w:rPr>
              <w:t>Qualidade Suape</w:t>
            </w:r>
          </w:p>
        </w:tc>
      </w:tr>
      <w:tr w:rsidR="005C3B7E" w:rsidRPr="005751ED" w14:paraId="6D649475" w14:textId="77777777" w:rsidTr="001B6C17">
        <w:trPr>
          <w:cantSplit/>
          <w:trHeight w:val="344"/>
        </w:trPr>
        <w:tc>
          <w:tcPr>
            <w:tcW w:w="9498" w:type="dxa"/>
            <w:vAlign w:val="center"/>
          </w:tcPr>
          <w:p w14:paraId="3C178560" w14:textId="77777777" w:rsidR="005C3B7E" w:rsidRPr="001B6C17" w:rsidRDefault="005C3B7E" w:rsidP="001955A1">
            <w:pPr>
              <w:tabs>
                <w:tab w:val="center" w:pos="4419"/>
                <w:tab w:val="right" w:pos="8838"/>
              </w:tabs>
              <w:rPr>
                <w:rFonts w:ascii="Arial" w:hAnsi="Arial" w:cs="Arial"/>
                <w:smallCaps/>
                <w:color w:val="000000" w:themeColor="text1"/>
              </w:rPr>
            </w:pPr>
            <w:r w:rsidRPr="001B6C17">
              <w:rPr>
                <w:rFonts w:ascii="Arial" w:hAnsi="Arial" w:cs="Arial"/>
                <w:smallCaps/>
                <w:color w:val="000000" w:themeColor="text1"/>
              </w:rPr>
              <w:t>Qualidade Rio de Janeiro</w:t>
            </w:r>
          </w:p>
        </w:tc>
      </w:tr>
      <w:tr w:rsidR="005C3B7E" w:rsidRPr="005751ED" w14:paraId="09B226B9" w14:textId="77777777" w:rsidTr="001B6C17">
        <w:trPr>
          <w:cantSplit/>
          <w:trHeight w:val="344"/>
        </w:trPr>
        <w:tc>
          <w:tcPr>
            <w:tcW w:w="9498" w:type="dxa"/>
            <w:vAlign w:val="center"/>
          </w:tcPr>
          <w:p w14:paraId="46A02B83" w14:textId="77777777" w:rsidR="005C3B7E" w:rsidRPr="001B6C17" w:rsidRDefault="005C3B7E" w:rsidP="001955A1">
            <w:pPr>
              <w:tabs>
                <w:tab w:val="center" w:pos="4419"/>
                <w:tab w:val="right" w:pos="8838"/>
              </w:tabs>
              <w:rPr>
                <w:rFonts w:ascii="Arial" w:hAnsi="Arial" w:cs="Arial"/>
                <w:smallCaps/>
                <w:color w:val="000000" w:themeColor="text1"/>
              </w:rPr>
            </w:pPr>
            <w:r w:rsidRPr="001B6C17">
              <w:rPr>
                <w:rFonts w:ascii="Arial" w:hAnsi="Arial" w:cs="Arial"/>
                <w:smallCaps/>
                <w:color w:val="000000" w:themeColor="text1"/>
              </w:rPr>
              <w:t>Qualidade Santos</w:t>
            </w:r>
          </w:p>
        </w:tc>
      </w:tr>
    </w:tbl>
    <w:p w14:paraId="12842A6D" w14:textId="77777777" w:rsidR="006035B9" w:rsidRPr="005751ED" w:rsidRDefault="006035B9" w:rsidP="001B6C17">
      <w:pPr>
        <w:spacing w:line="280" w:lineRule="atLeast"/>
        <w:ind w:left="6372" w:right="-1"/>
        <w:jc w:val="right"/>
        <w:rPr>
          <w:rFonts w:ascii="Arial" w:hAnsi="Arial" w:cs="Arial"/>
        </w:rPr>
      </w:pPr>
      <w:r w:rsidRPr="005751ED">
        <w:rPr>
          <w:rFonts w:ascii="Arial" w:hAnsi="Arial" w:cs="Arial"/>
        </w:rPr>
        <w:t>ULC/ISO 0002</w:t>
      </w:r>
    </w:p>
    <w:p w14:paraId="735C594F" w14:textId="77777777" w:rsidR="000E243A" w:rsidRPr="005751ED" w:rsidRDefault="000E243A" w:rsidP="001B6C17">
      <w:pPr>
        <w:spacing w:line="280" w:lineRule="atLeast"/>
        <w:ind w:right="-395"/>
        <w:jc w:val="center"/>
        <w:rPr>
          <w:rFonts w:ascii="Arial" w:hAnsi="Arial" w:cs="Arial"/>
        </w:rPr>
      </w:pPr>
    </w:p>
    <w:p w14:paraId="38DB1101" w14:textId="77777777" w:rsidR="000E243A" w:rsidRPr="005751ED" w:rsidRDefault="000E243A" w:rsidP="00307716">
      <w:pPr>
        <w:spacing w:line="280" w:lineRule="atLeast"/>
        <w:jc w:val="center"/>
        <w:rPr>
          <w:rFonts w:ascii="Arial" w:hAnsi="Arial" w:cs="Arial"/>
        </w:rPr>
        <w:sectPr w:rsidR="000E243A" w:rsidRPr="005751ED" w:rsidSect="00AF76FA">
          <w:headerReference w:type="default" r:id="rId13"/>
          <w:footerReference w:type="even" r:id="rId14"/>
          <w:footerReference w:type="default" r:id="rId15"/>
          <w:footerReference w:type="first" r:id="rId16"/>
          <w:pgSz w:w="11907" w:h="16840" w:code="9"/>
          <w:pgMar w:top="1134" w:right="1134" w:bottom="1134" w:left="1418" w:header="720" w:footer="624" w:gutter="0"/>
          <w:cols w:space="720"/>
          <w:titlePg/>
        </w:sectPr>
      </w:pPr>
    </w:p>
    <w:tbl>
      <w:tblPr>
        <w:tblW w:w="9214" w:type="dxa"/>
        <w:tblInd w:w="-142" w:type="dxa"/>
        <w:shd w:val="clear" w:color="auto" w:fill="000080"/>
        <w:tblLayout w:type="fixed"/>
        <w:tblCellMar>
          <w:left w:w="70" w:type="dxa"/>
          <w:right w:w="70" w:type="dxa"/>
        </w:tblCellMar>
        <w:tblLook w:val="0000" w:firstRow="0" w:lastRow="0" w:firstColumn="0" w:lastColumn="0" w:noHBand="0" w:noVBand="0"/>
      </w:tblPr>
      <w:tblGrid>
        <w:gridCol w:w="9214"/>
      </w:tblGrid>
      <w:tr w:rsidR="003738DC" w:rsidRPr="005751ED" w14:paraId="68EE117F" w14:textId="77777777" w:rsidTr="0081350C">
        <w:tc>
          <w:tcPr>
            <w:tcW w:w="9214" w:type="dxa"/>
            <w:shd w:val="clear" w:color="auto" w:fill="00186D"/>
          </w:tcPr>
          <w:p w14:paraId="47281D05" w14:textId="77777777" w:rsidR="003738DC" w:rsidRPr="005751ED" w:rsidRDefault="003738DC" w:rsidP="00065ECF">
            <w:pPr>
              <w:numPr>
                <w:ilvl w:val="0"/>
                <w:numId w:val="3"/>
              </w:numPr>
              <w:tabs>
                <w:tab w:val="clear" w:pos="-354"/>
                <w:tab w:val="num" w:pos="360"/>
                <w:tab w:val="left" w:pos="781"/>
              </w:tabs>
              <w:spacing w:before="40" w:after="40"/>
              <w:ind w:left="357" w:hanging="357"/>
              <w:jc w:val="both"/>
              <w:rPr>
                <w:rFonts w:ascii="Arial" w:hAnsi="Arial" w:cs="Arial"/>
                <w:color w:val="FFFFFF"/>
              </w:rPr>
            </w:pPr>
            <w:r w:rsidRPr="005751ED">
              <w:rPr>
                <w:rFonts w:ascii="Arial" w:hAnsi="Arial" w:cs="Arial"/>
                <w:b/>
                <w:color w:val="FFFFFF"/>
              </w:rPr>
              <w:lastRenderedPageBreak/>
              <w:t>OBJETIVO</w:t>
            </w:r>
          </w:p>
        </w:tc>
      </w:tr>
    </w:tbl>
    <w:p w14:paraId="10221652" w14:textId="77777777" w:rsidR="003738DC" w:rsidRPr="005751ED" w:rsidRDefault="003738DC" w:rsidP="00307716">
      <w:pPr>
        <w:spacing w:line="280" w:lineRule="atLeast"/>
        <w:jc w:val="both"/>
        <w:rPr>
          <w:rFonts w:ascii="Arial" w:hAnsi="Arial" w:cs="Arial"/>
          <w:bCs/>
          <w:lang w:val="en-US"/>
        </w:rPr>
      </w:pPr>
    </w:p>
    <w:p w14:paraId="06BF11D2" w14:textId="77777777" w:rsidR="0026050D" w:rsidRPr="001B6C17" w:rsidRDefault="0026050D" w:rsidP="0026050D">
      <w:pPr>
        <w:pStyle w:val="NormalWeb"/>
        <w:spacing w:after="0" w:line="280" w:lineRule="atLeast"/>
        <w:jc w:val="both"/>
        <w:rPr>
          <w:rFonts w:ascii="Arial" w:hAnsi="Arial" w:cs="Arial"/>
          <w:color w:val="000000" w:themeColor="text1"/>
          <w:sz w:val="20"/>
          <w:szCs w:val="20"/>
          <w:lang w:val="pt-BR"/>
        </w:rPr>
      </w:pPr>
      <w:r w:rsidRPr="001B6C17">
        <w:rPr>
          <w:rFonts w:ascii="Arial" w:hAnsi="Arial" w:cs="Arial"/>
          <w:color w:val="000000" w:themeColor="text1"/>
          <w:sz w:val="20"/>
          <w:szCs w:val="20"/>
          <w:lang w:val="pt-BR"/>
        </w:rPr>
        <w:t>Definir os requisitos aplicáveis à todas as atividades envolvendo Aberturas de Linhas</w:t>
      </w:r>
      <w:r w:rsidR="00337BBF" w:rsidRPr="001B6C17">
        <w:rPr>
          <w:rFonts w:ascii="Arial" w:hAnsi="Arial" w:cs="Arial"/>
          <w:color w:val="000000" w:themeColor="text1"/>
          <w:sz w:val="20"/>
          <w:szCs w:val="20"/>
          <w:lang w:val="pt-BR"/>
        </w:rPr>
        <w:t xml:space="preserve"> e Equipamentos</w:t>
      </w:r>
      <w:r w:rsidRPr="001B6C17">
        <w:rPr>
          <w:rFonts w:ascii="Arial" w:hAnsi="Arial" w:cs="Arial"/>
          <w:color w:val="000000" w:themeColor="text1"/>
          <w:sz w:val="20"/>
          <w:szCs w:val="20"/>
          <w:lang w:val="pt-BR"/>
        </w:rPr>
        <w:t>, seja em atividades r</w:t>
      </w:r>
      <w:r w:rsidR="005E4790" w:rsidRPr="001B6C17">
        <w:rPr>
          <w:rFonts w:ascii="Arial" w:hAnsi="Arial" w:cs="Arial"/>
          <w:color w:val="000000" w:themeColor="text1"/>
          <w:sz w:val="20"/>
          <w:szCs w:val="20"/>
          <w:lang w:val="pt-BR"/>
        </w:rPr>
        <w:t>o</w:t>
      </w:r>
      <w:r w:rsidRPr="001B6C17">
        <w:rPr>
          <w:rFonts w:ascii="Arial" w:hAnsi="Arial" w:cs="Arial"/>
          <w:color w:val="000000" w:themeColor="text1"/>
          <w:sz w:val="20"/>
          <w:szCs w:val="20"/>
          <w:lang w:val="pt-BR"/>
        </w:rPr>
        <w:t xml:space="preserve">tineiras ou não rotineiras nos terminais da Ultracargo, com </w:t>
      </w:r>
      <w:r w:rsidR="00DC7522" w:rsidRPr="001B6C17">
        <w:rPr>
          <w:rFonts w:ascii="Arial" w:hAnsi="Arial" w:cs="Arial"/>
          <w:color w:val="000000" w:themeColor="text1"/>
          <w:sz w:val="20"/>
          <w:szCs w:val="20"/>
          <w:lang w:val="pt-BR"/>
        </w:rPr>
        <w:t>vistas à proteção das Pessoas, Meio Ambiente, Instalações e Equipamentos próprios e de terceiros presentes nos Terminais da Ultracargo, durante o processo de abertura</w:t>
      </w:r>
      <w:r w:rsidR="008D5879" w:rsidRPr="001B6C17">
        <w:rPr>
          <w:rFonts w:ascii="Arial" w:hAnsi="Arial" w:cs="Arial"/>
          <w:color w:val="000000" w:themeColor="text1"/>
          <w:sz w:val="20"/>
          <w:szCs w:val="20"/>
          <w:lang w:val="pt-BR"/>
        </w:rPr>
        <w:t>.</w:t>
      </w:r>
    </w:p>
    <w:p w14:paraId="6B1B6A72" w14:textId="77777777" w:rsidR="0026050D" w:rsidRPr="00206F95" w:rsidRDefault="0026050D" w:rsidP="0026050D">
      <w:pPr>
        <w:pStyle w:val="NormalWeb"/>
        <w:spacing w:after="0" w:line="280" w:lineRule="atLeast"/>
        <w:jc w:val="both"/>
        <w:rPr>
          <w:rFonts w:ascii="Arial" w:hAnsi="Arial" w:cs="Arial"/>
          <w:sz w:val="20"/>
          <w:szCs w:val="20"/>
          <w:lang w:val="pt-BR"/>
        </w:rPr>
      </w:pPr>
    </w:p>
    <w:tbl>
      <w:tblPr>
        <w:tblW w:w="9214" w:type="dxa"/>
        <w:tblInd w:w="-142" w:type="dxa"/>
        <w:shd w:val="clear" w:color="auto" w:fill="000080"/>
        <w:tblLayout w:type="fixed"/>
        <w:tblCellMar>
          <w:left w:w="70" w:type="dxa"/>
          <w:right w:w="70" w:type="dxa"/>
        </w:tblCellMar>
        <w:tblLook w:val="0000" w:firstRow="0" w:lastRow="0" w:firstColumn="0" w:lastColumn="0" w:noHBand="0" w:noVBand="0"/>
      </w:tblPr>
      <w:tblGrid>
        <w:gridCol w:w="9214"/>
      </w:tblGrid>
      <w:tr w:rsidR="003738DC" w:rsidRPr="005751ED" w14:paraId="55FB911C" w14:textId="77777777" w:rsidTr="0081350C">
        <w:tc>
          <w:tcPr>
            <w:tcW w:w="9214" w:type="dxa"/>
            <w:shd w:val="clear" w:color="auto" w:fill="00186D"/>
          </w:tcPr>
          <w:p w14:paraId="15CF8A5B" w14:textId="77777777" w:rsidR="003738DC" w:rsidRPr="005751ED" w:rsidRDefault="003738DC" w:rsidP="00065ECF">
            <w:pPr>
              <w:numPr>
                <w:ilvl w:val="0"/>
                <w:numId w:val="3"/>
              </w:numPr>
              <w:tabs>
                <w:tab w:val="clear" w:pos="-354"/>
                <w:tab w:val="num" w:pos="360"/>
                <w:tab w:val="left" w:pos="781"/>
              </w:tabs>
              <w:spacing w:before="40" w:after="40"/>
              <w:ind w:left="357" w:hanging="357"/>
              <w:jc w:val="both"/>
              <w:rPr>
                <w:rFonts w:ascii="Arial" w:hAnsi="Arial" w:cs="Arial"/>
                <w:color w:val="FFFFFF"/>
              </w:rPr>
            </w:pPr>
            <w:r w:rsidRPr="005751ED">
              <w:rPr>
                <w:rFonts w:ascii="Arial" w:hAnsi="Arial" w:cs="Arial"/>
                <w:b/>
                <w:color w:val="FFFFFF"/>
              </w:rPr>
              <w:t>ABRANGÊNCIA</w:t>
            </w:r>
          </w:p>
        </w:tc>
      </w:tr>
    </w:tbl>
    <w:p w14:paraId="2EFAC706" w14:textId="77777777" w:rsidR="003738DC" w:rsidRPr="005751ED" w:rsidRDefault="003738DC" w:rsidP="00543E0D">
      <w:pPr>
        <w:pStyle w:val="NormalWeb"/>
        <w:spacing w:after="0"/>
        <w:rPr>
          <w:rFonts w:ascii="Arial" w:hAnsi="Arial" w:cs="Arial"/>
          <w:sz w:val="20"/>
          <w:szCs w:val="20"/>
        </w:rPr>
      </w:pPr>
    </w:p>
    <w:p w14:paraId="65B20193" w14:textId="77777777" w:rsidR="003738DC" w:rsidRPr="001B6C17" w:rsidRDefault="003738DC" w:rsidP="00EE5406">
      <w:pPr>
        <w:pStyle w:val="NormalWeb"/>
        <w:spacing w:after="0" w:line="280" w:lineRule="atLeast"/>
        <w:jc w:val="both"/>
        <w:rPr>
          <w:rFonts w:ascii="Arial" w:hAnsi="Arial" w:cs="Arial"/>
          <w:color w:val="000000" w:themeColor="text1"/>
          <w:sz w:val="20"/>
          <w:szCs w:val="20"/>
          <w:lang w:val="pt-BR"/>
        </w:rPr>
      </w:pPr>
      <w:r w:rsidRPr="001B6C17">
        <w:rPr>
          <w:rFonts w:ascii="Arial" w:hAnsi="Arial" w:cs="Arial"/>
          <w:color w:val="000000" w:themeColor="text1"/>
          <w:sz w:val="20"/>
          <w:szCs w:val="20"/>
          <w:lang w:val="pt-BR"/>
        </w:rPr>
        <w:t>Estes requisitos serão aplicados a todos os trabalhos realizados por todas as pessoas nas unidades da Ultracargo</w:t>
      </w:r>
      <w:r w:rsidR="0026050D" w:rsidRPr="001B6C17">
        <w:rPr>
          <w:rFonts w:ascii="Arial" w:hAnsi="Arial" w:cs="Arial"/>
          <w:color w:val="000000" w:themeColor="text1"/>
          <w:sz w:val="20"/>
          <w:szCs w:val="20"/>
          <w:lang w:val="pt-BR"/>
        </w:rPr>
        <w:t xml:space="preserve">, envolvidas em atividades de Abertura de Linhas, incluindo empregados de empresas que não tenham vínculo contratual, como por exemplo a concessionária de </w:t>
      </w:r>
      <w:r w:rsidR="005E4790" w:rsidRPr="001B6C17">
        <w:rPr>
          <w:rFonts w:ascii="Arial" w:hAnsi="Arial" w:cs="Arial"/>
          <w:color w:val="000000" w:themeColor="text1"/>
          <w:sz w:val="20"/>
          <w:szCs w:val="20"/>
          <w:lang w:val="pt-BR"/>
        </w:rPr>
        <w:t>água e esgoto</w:t>
      </w:r>
      <w:r w:rsidRPr="001B6C17">
        <w:rPr>
          <w:rFonts w:ascii="Arial" w:hAnsi="Arial" w:cs="Arial"/>
          <w:color w:val="000000" w:themeColor="text1"/>
          <w:sz w:val="20"/>
          <w:szCs w:val="20"/>
          <w:lang w:val="pt-BR"/>
        </w:rPr>
        <w:t>.</w:t>
      </w:r>
    </w:p>
    <w:p w14:paraId="78F360C8" w14:textId="77777777" w:rsidR="005E4790" w:rsidRPr="005751ED" w:rsidRDefault="005E4790" w:rsidP="005E4790">
      <w:pPr>
        <w:pStyle w:val="NormalWeb"/>
        <w:spacing w:after="0" w:line="280" w:lineRule="atLeast"/>
        <w:ind w:right="-142"/>
        <w:jc w:val="both"/>
        <w:rPr>
          <w:rFonts w:ascii="Arial" w:hAnsi="Arial" w:cs="Arial"/>
          <w:sz w:val="20"/>
          <w:szCs w:val="20"/>
          <w:lang w:val="pt-BR"/>
        </w:rPr>
      </w:pPr>
    </w:p>
    <w:tbl>
      <w:tblPr>
        <w:tblW w:w="9356" w:type="dxa"/>
        <w:tblInd w:w="-142" w:type="dxa"/>
        <w:shd w:val="clear" w:color="auto" w:fill="000080"/>
        <w:tblLayout w:type="fixed"/>
        <w:tblCellMar>
          <w:left w:w="70" w:type="dxa"/>
          <w:right w:w="70" w:type="dxa"/>
        </w:tblCellMar>
        <w:tblLook w:val="0000" w:firstRow="0" w:lastRow="0" w:firstColumn="0" w:lastColumn="0" w:noHBand="0" w:noVBand="0"/>
      </w:tblPr>
      <w:tblGrid>
        <w:gridCol w:w="9356"/>
      </w:tblGrid>
      <w:tr w:rsidR="003738DC" w:rsidRPr="005751ED" w14:paraId="1CD2E13A" w14:textId="77777777" w:rsidTr="0081350C">
        <w:tc>
          <w:tcPr>
            <w:tcW w:w="9356" w:type="dxa"/>
            <w:shd w:val="clear" w:color="auto" w:fill="00186D"/>
          </w:tcPr>
          <w:p w14:paraId="2BD4C694" w14:textId="77777777" w:rsidR="003738DC" w:rsidRPr="005751ED" w:rsidRDefault="003738DC" w:rsidP="00065ECF">
            <w:pPr>
              <w:numPr>
                <w:ilvl w:val="0"/>
                <w:numId w:val="3"/>
              </w:numPr>
              <w:tabs>
                <w:tab w:val="clear" w:pos="-354"/>
                <w:tab w:val="num" w:pos="360"/>
                <w:tab w:val="left" w:pos="781"/>
              </w:tabs>
              <w:spacing w:before="40" w:after="40"/>
              <w:ind w:left="357" w:hanging="357"/>
              <w:jc w:val="both"/>
              <w:rPr>
                <w:rFonts w:ascii="Arial" w:hAnsi="Arial" w:cs="Arial"/>
                <w:b/>
                <w:color w:val="FFFFFF"/>
              </w:rPr>
            </w:pPr>
            <w:r w:rsidRPr="005751ED">
              <w:rPr>
                <w:rFonts w:ascii="Arial" w:hAnsi="Arial" w:cs="Arial"/>
                <w:b/>
                <w:color w:val="FFFFFF"/>
              </w:rPr>
              <w:t>CONCEITOS</w:t>
            </w:r>
          </w:p>
        </w:tc>
      </w:tr>
    </w:tbl>
    <w:p w14:paraId="61173028" w14:textId="77777777" w:rsidR="003738DC" w:rsidRPr="005751ED" w:rsidRDefault="003738DC" w:rsidP="00307716">
      <w:pPr>
        <w:tabs>
          <w:tab w:val="left" w:pos="567"/>
        </w:tabs>
        <w:spacing w:line="280" w:lineRule="atLeast"/>
        <w:ind w:left="567"/>
        <w:jc w:val="both"/>
        <w:rPr>
          <w:rFonts w:ascii="Arial" w:hAnsi="Arial" w:cs="Arial"/>
        </w:rPr>
      </w:pPr>
    </w:p>
    <w:p w14:paraId="519F5050" w14:textId="77777777" w:rsidR="00735A7C" w:rsidRPr="005751ED" w:rsidRDefault="00735A7C"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5751ED">
        <w:rPr>
          <w:rFonts w:ascii="Arial" w:hAnsi="Arial" w:cs="Arial"/>
          <w:b/>
          <w:bCs/>
          <w:smallCaps/>
          <w:color w:val="000080"/>
          <w:sz w:val="20"/>
          <w:szCs w:val="20"/>
          <w:lang w:val="pt-BR"/>
        </w:rPr>
        <w:t>Abertura de Linha ou Equipamento</w:t>
      </w:r>
    </w:p>
    <w:p w14:paraId="67D8E879" w14:textId="77777777" w:rsidR="00735A7C" w:rsidRPr="00065ECF" w:rsidRDefault="00735A7C" w:rsidP="00133779">
      <w:pPr>
        <w:pStyle w:val="NormalWeb"/>
        <w:spacing w:after="120" w:line="280" w:lineRule="atLeast"/>
        <w:ind w:left="567"/>
        <w:jc w:val="both"/>
        <w:rPr>
          <w:rFonts w:ascii="Arial" w:hAnsi="Arial" w:cs="Arial"/>
          <w:color w:val="000000" w:themeColor="text1"/>
          <w:sz w:val="20"/>
          <w:szCs w:val="20"/>
          <w:lang w:val="pt-BR"/>
        </w:rPr>
      </w:pPr>
      <w:r w:rsidRPr="00065ECF">
        <w:rPr>
          <w:rFonts w:ascii="Arial" w:hAnsi="Arial" w:cs="Arial"/>
          <w:color w:val="000000" w:themeColor="text1"/>
          <w:sz w:val="20"/>
          <w:szCs w:val="20"/>
          <w:lang w:val="pt-BR"/>
        </w:rPr>
        <w:t>É o ato de abrir uma linha ou um equipamento à atmosfera. É a remoção ou abertura de um equipamento que ainda se encontra conecta</w:t>
      </w:r>
      <w:r w:rsidR="008E119A" w:rsidRPr="00065ECF">
        <w:rPr>
          <w:rFonts w:ascii="Arial" w:hAnsi="Arial" w:cs="Arial"/>
          <w:color w:val="000000" w:themeColor="text1"/>
          <w:sz w:val="20"/>
          <w:szCs w:val="20"/>
          <w:lang w:val="pt-BR"/>
        </w:rPr>
        <w:t>do de alguma forma ao processo, como por exemplo, mas sem se limitar as seguintes ações:</w:t>
      </w:r>
    </w:p>
    <w:p w14:paraId="075B5AE1" w14:textId="77777777" w:rsidR="008E119A" w:rsidRPr="00065ECF" w:rsidRDefault="008E119A" w:rsidP="0097528E">
      <w:pPr>
        <w:numPr>
          <w:ilvl w:val="0"/>
          <w:numId w:val="19"/>
        </w:numPr>
        <w:autoSpaceDE w:val="0"/>
        <w:autoSpaceDN w:val="0"/>
        <w:adjustRightInd w:val="0"/>
        <w:spacing w:line="360" w:lineRule="auto"/>
        <w:ind w:left="851" w:right="-57" w:hanging="284"/>
        <w:jc w:val="both"/>
        <w:rPr>
          <w:rFonts w:ascii="Arial" w:hAnsi="Arial" w:cs="Arial"/>
          <w:bCs/>
          <w:color w:val="000000" w:themeColor="text1"/>
        </w:rPr>
      </w:pPr>
      <w:r w:rsidRPr="00065ECF">
        <w:rPr>
          <w:rFonts w:ascii="Arial" w:hAnsi="Arial" w:cs="Arial"/>
          <w:bCs/>
          <w:color w:val="000000" w:themeColor="text1"/>
        </w:rPr>
        <w:t>Abertura de flanges;</w:t>
      </w:r>
    </w:p>
    <w:p w14:paraId="56BA12F3" w14:textId="77777777" w:rsidR="008E119A" w:rsidRPr="00065ECF" w:rsidRDefault="008E119A" w:rsidP="0097528E">
      <w:pPr>
        <w:numPr>
          <w:ilvl w:val="0"/>
          <w:numId w:val="19"/>
        </w:numPr>
        <w:autoSpaceDE w:val="0"/>
        <w:autoSpaceDN w:val="0"/>
        <w:adjustRightInd w:val="0"/>
        <w:spacing w:line="360" w:lineRule="auto"/>
        <w:ind w:left="851" w:right="-57" w:hanging="284"/>
        <w:jc w:val="both"/>
        <w:rPr>
          <w:rFonts w:ascii="Arial" w:hAnsi="Arial" w:cs="Arial"/>
          <w:bCs/>
          <w:color w:val="000000" w:themeColor="text1"/>
        </w:rPr>
      </w:pPr>
      <w:r w:rsidRPr="00065ECF">
        <w:rPr>
          <w:rFonts w:ascii="Arial" w:hAnsi="Arial" w:cs="Arial"/>
          <w:bCs/>
          <w:color w:val="000000" w:themeColor="text1"/>
        </w:rPr>
        <w:t>Remoção de um ou mais parafusos de um</w:t>
      </w:r>
      <w:r w:rsidR="004765C1" w:rsidRPr="00065ECF">
        <w:rPr>
          <w:rFonts w:ascii="Arial" w:hAnsi="Arial" w:cs="Arial"/>
          <w:bCs/>
          <w:color w:val="000000" w:themeColor="text1"/>
        </w:rPr>
        <w:t>a</w:t>
      </w:r>
      <w:r w:rsidRPr="00065ECF">
        <w:rPr>
          <w:rFonts w:ascii="Arial" w:hAnsi="Arial" w:cs="Arial"/>
          <w:bCs/>
          <w:color w:val="000000" w:themeColor="text1"/>
        </w:rPr>
        <w:t xml:space="preserve"> flange;</w:t>
      </w:r>
    </w:p>
    <w:p w14:paraId="3B75CA5F" w14:textId="77777777" w:rsidR="008E119A" w:rsidRPr="00065ECF" w:rsidRDefault="008E119A" w:rsidP="0097528E">
      <w:pPr>
        <w:numPr>
          <w:ilvl w:val="0"/>
          <w:numId w:val="19"/>
        </w:numPr>
        <w:autoSpaceDE w:val="0"/>
        <w:autoSpaceDN w:val="0"/>
        <w:adjustRightInd w:val="0"/>
        <w:spacing w:line="360" w:lineRule="auto"/>
        <w:ind w:left="851" w:right="-57" w:hanging="284"/>
        <w:jc w:val="both"/>
        <w:rPr>
          <w:rFonts w:ascii="Arial" w:hAnsi="Arial" w:cs="Arial"/>
          <w:bCs/>
          <w:color w:val="000000" w:themeColor="text1"/>
        </w:rPr>
      </w:pPr>
      <w:r w:rsidRPr="00065ECF">
        <w:rPr>
          <w:rFonts w:ascii="Arial" w:hAnsi="Arial" w:cs="Arial"/>
          <w:bCs/>
          <w:color w:val="000000" w:themeColor="text1"/>
        </w:rPr>
        <w:t>Abertura de válvulas</w:t>
      </w:r>
      <w:r w:rsidR="005E4790" w:rsidRPr="00065ECF">
        <w:rPr>
          <w:rFonts w:ascii="Arial" w:hAnsi="Arial" w:cs="Arial"/>
          <w:bCs/>
          <w:color w:val="000000" w:themeColor="text1"/>
        </w:rPr>
        <w:t>,vents</w:t>
      </w:r>
      <w:r w:rsidRPr="00065ECF">
        <w:rPr>
          <w:rFonts w:ascii="Arial" w:hAnsi="Arial" w:cs="Arial"/>
          <w:bCs/>
          <w:color w:val="000000" w:themeColor="text1"/>
        </w:rPr>
        <w:t xml:space="preserve"> e drenos para atmosfera;</w:t>
      </w:r>
    </w:p>
    <w:p w14:paraId="30E16D0A" w14:textId="77777777" w:rsidR="008E119A" w:rsidRPr="00065ECF" w:rsidRDefault="008E119A" w:rsidP="0097528E">
      <w:pPr>
        <w:numPr>
          <w:ilvl w:val="0"/>
          <w:numId w:val="19"/>
        </w:numPr>
        <w:autoSpaceDE w:val="0"/>
        <w:autoSpaceDN w:val="0"/>
        <w:adjustRightInd w:val="0"/>
        <w:spacing w:line="360" w:lineRule="auto"/>
        <w:ind w:left="851" w:right="-57" w:hanging="284"/>
        <w:jc w:val="both"/>
        <w:rPr>
          <w:rFonts w:ascii="Arial" w:hAnsi="Arial" w:cs="Arial"/>
          <w:bCs/>
          <w:color w:val="000000" w:themeColor="text1"/>
        </w:rPr>
      </w:pPr>
      <w:r w:rsidRPr="00065ECF">
        <w:rPr>
          <w:rFonts w:ascii="Arial" w:hAnsi="Arial" w:cs="Arial"/>
          <w:bCs/>
          <w:color w:val="000000" w:themeColor="text1"/>
        </w:rPr>
        <w:t>Remoção de partes de castelos de válvulas;</w:t>
      </w:r>
    </w:p>
    <w:p w14:paraId="5320D9E5" w14:textId="77777777" w:rsidR="008E119A" w:rsidRPr="00065ECF" w:rsidRDefault="008E119A" w:rsidP="0097528E">
      <w:pPr>
        <w:numPr>
          <w:ilvl w:val="0"/>
          <w:numId w:val="19"/>
        </w:numPr>
        <w:autoSpaceDE w:val="0"/>
        <w:autoSpaceDN w:val="0"/>
        <w:adjustRightInd w:val="0"/>
        <w:spacing w:line="360" w:lineRule="auto"/>
        <w:ind w:left="851" w:right="-57" w:hanging="284"/>
        <w:jc w:val="both"/>
        <w:rPr>
          <w:rFonts w:ascii="Arial" w:hAnsi="Arial" w:cs="Arial"/>
          <w:bCs/>
          <w:color w:val="000000" w:themeColor="text1"/>
        </w:rPr>
      </w:pPr>
      <w:r w:rsidRPr="00065ECF">
        <w:rPr>
          <w:rFonts w:ascii="Arial" w:hAnsi="Arial" w:cs="Arial"/>
          <w:bCs/>
          <w:color w:val="000000" w:themeColor="text1"/>
        </w:rPr>
        <w:t>Instalação ou remoção de raquetes;</w:t>
      </w:r>
    </w:p>
    <w:p w14:paraId="2E54080D" w14:textId="77777777" w:rsidR="008E119A" w:rsidRPr="00065ECF" w:rsidRDefault="008E119A" w:rsidP="0097528E">
      <w:pPr>
        <w:numPr>
          <w:ilvl w:val="0"/>
          <w:numId w:val="19"/>
        </w:numPr>
        <w:autoSpaceDE w:val="0"/>
        <w:autoSpaceDN w:val="0"/>
        <w:adjustRightInd w:val="0"/>
        <w:spacing w:line="360" w:lineRule="auto"/>
        <w:ind w:left="851" w:right="-57" w:hanging="284"/>
        <w:jc w:val="both"/>
        <w:rPr>
          <w:rFonts w:ascii="Arial" w:hAnsi="Arial" w:cs="Arial"/>
          <w:bCs/>
          <w:color w:val="000000" w:themeColor="text1"/>
        </w:rPr>
      </w:pPr>
      <w:r w:rsidRPr="00065ECF">
        <w:rPr>
          <w:rFonts w:ascii="Arial" w:hAnsi="Arial" w:cs="Arial"/>
          <w:bCs/>
          <w:color w:val="000000" w:themeColor="text1"/>
        </w:rPr>
        <w:t>Desconexão de tubing;</w:t>
      </w:r>
    </w:p>
    <w:p w14:paraId="68C596BD" w14:textId="77777777" w:rsidR="008E119A" w:rsidRPr="00065ECF" w:rsidRDefault="008E119A" w:rsidP="0097528E">
      <w:pPr>
        <w:numPr>
          <w:ilvl w:val="0"/>
          <w:numId w:val="19"/>
        </w:numPr>
        <w:autoSpaceDE w:val="0"/>
        <w:autoSpaceDN w:val="0"/>
        <w:adjustRightInd w:val="0"/>
        <w:spacing w:line="360" w:lineRule="auto"/>
        <w:ind w:left="851" w:right="-57" w:hanging="284"/>
        <w:jc w:val="both"/>
        <w:rPr>
          <w:rFonts w:ascii="Arial" w:hAnsi="Arial" w:cs="Arial"/>
          <w:bCs/>
          <w:color w:val="000000" w:themeColor="text1"/>
        </w:rPr>
      </w:pPr>
      <w:r w:rsidRPr="00065ECF">
        <w:rPr>
          <w:rFonts w:ascii="Arial" w:hAnsi="Arial" w:cs="Arial"/>
          <w:bCs/>
          <w:color w:val="000000" w:themeColor="text1"/>
        </w:rPr>
        <w:t>Desconexões e conexões de mangotes;</w:t>
      </w:r>
    </w:p>
    <w:p w14:paraId="7F34BD74" w14:textId="77777777" w:rsidR="008E119A" w:rsidRPr="00065ECF" w:rsidRDefault="008E119A" w:rsidP="0097528E">
      <w:pPr>
        <w:numPr>
          <w:ilvl w:val="0"/>
          <w:numId w:val="19"/>
        </w:numPr>
        <w:autoSpaceDE w:val="0"/>
        <w:autoSpaceDN w:val="0"/>
        <w:adjustRightInd w:val="0"/>
        <w:spacing w:line="360" w:lineRule="auto"/>
        <w:ind w:left="851" w:right="-57" w:hanging="284"/>
        <w:jc w:val="both"/>
        <w:rPr>
          <w:rFonts w:ascii="Arial" w:hAnsi="Arial" w:cs="Arial"/>
          <w:bCs/>
          <w:color w:val="000000" w:themeColor="text1"/>
        </w:rPr>
      </w:pPr>
      <w:r w:rsidRPr="00065ECF">
        <w:rPr>
          <w:rFonts w:ascii="Arial" w:hAnsi="Arial" w:cs="Arial"/>
          <w:bCs/>
          <w:color w:val="000000" w:themeColor="text1"/>
        </w:rPr>
        <w:t>Ajustes sutis (exemplo, troca de gaxeta de válvulas).</w:t>
      </w:r>
    </w:p>
    <w:p w14:paraId="25550174" w14:textId="77777777" w:rsidR="005C021D" w:rsidRPr="005751ED" w:rsidRDefault="005C021D" w:rsidP="00133779">
      <w:pPr>
        <w:pStyle w:val="NormalWeb"/>
        <w:spacing w:after="120" w:line="280" w:lineRule="atLeast"/>
        <w:ind w:left="567"/>
        <w:jc w:val="both"/>
        <w:rPr>
          <w:rFonts w:ascii="Arial" w:hAnsi="Arial" w:cs="Arial"/>
          <w:sz w:val="20"/>
          <w:szCs w:val="20"/>
          <w:lang w:val="pt-BR"/>
        </w:rPr>
      </w:pPr>
    </w:p>
    <w:tbl>
      <w:tblPr>
        <w:tblStyle w:val="Tabelacomgrade"/>
        <w:tblW w:w="8788" w:type="dxa"/>
        <w:tblInd w:w="284" w:type="dxa"/>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1667"/>
        <w:gridCol w:w="7121"/>
      </w:tblGrid>
      <w:tr w:rsidR="005C021D" w:rsidRPr="005751ED" w14:paraId="41B03D0A" w14:textId="77777777" w:rsidTr="00EE5406">
        <w:tc>
          <w:tcPr>
            <w:tcW w:w="1667" w:type="dxa"/>
            <w:shd w:val="clear" w:color="auto" w:fill="DBE5F1" w:themeFill="accent1" w:themeFillTint="33"/>
            <w:vAlign w:val="center"/>
          </w:tcPr>
          <w:p w14:paraId="492591C9" w14:textId="77777777" w:rsidR="005C021D" w:rsidRPr="005751ED" w:rsidRDefault="001060BB" w:rsidP="005C021D">
            <w:pPr>
              <w:pStyle w:val="NormalWeb"/>
              <w:spacing w:before="40" w:after="40" w:line="280" w:lineRule="atLeast"/>
              <w:rPr>
                <w:rFonts w:ascii="Arial" w:hAnsi="Arial" w:cs="Arial"/>
                <w:sz w:val="20"/>
                <w:szCs w:val="20"/>
                <w:lang w:val="pt-BR"/>
              </w:rPr>
            </w:pPr>
            <w:r w:rsidRPr="005751ED">
              <w:rPr>
                <w:rFonts w:ascii="Arial" w:hAnsi="Arial" w:cs="Arial"/>
                <w:sz w:val="20"/>
                <w:szCs w:val="20"/>
                <w:lang w:val="pt-BR"/>
              </w:rPr>
              <w:t>NOTA 1</w:t>
            </w:r>
          </w:p>
        </w:tc>
        <w:tc>
          <w:tcPr>
            <w:tcW w:w="7121" w:type="dxa"/>
            <w:shd w:val="clear" w:color="auto" w:fill="DBE5F1" w:themeFill="accent1" w:themeFillTint="33"/>
          </w:tcPr>
          <w:p w14:paraId="4156B345" w14:textId="77777777" w:rsidR="005C021D" w:rsidRPr="005751ED" w:rsidRDefault="005C021D" w:rsidP="005C021D">
            <w:pPr>
              <w:pStyle w:val="NormalWeb"/>
              <w:spacing w:before="40" w:after="40" w:line="280" w:lineRule="atLeast"/>
              <w:jc w:val="both"/>
              <w:rPr>
                <w:rFonts w:ascii="Arial" w:hAnsi="Arial" w:cs="Arial"/>
                <w:sz w:val="20"/>
                <w:szCs w:val="20"/>
                <w:lang w:val="pt-BR"/>
              </w:rPr>
            </w:pPr>
            <w:r w:rsidRPr="005751ED">
              <w:rPr>
                <w:rFonts w:ascii="Arial" w:hAnsi="Arial" w:cs="Arial"/>
                <w:sz w:val="20"/>
                <w:szCs w:val="20"/>
                <w:lang w:val="pt-BR"/>
              </w:rPr>
              <w:t>Uma abertura de linha ou equipamento se inicia quando se faz uma tentativa de romper a contenção operacional normal do sistema.</w:t>
            </w:r>
          </w:p>
          <w:p w14:paraId="36284372" w14:textId="77777777" w:rsidR="005C021D" w:rsidRPr="005751ED" w:rsidRDefault="005C021D" w:rsidP="005C021D">
            <w:pPr>
              <w:pStyle w:val="NormalWeb"/>
              <w:spacing w:before="40" w:after="40" w:line="280" w:lineRule="atLeast"/>
              <w:jc w:val="both"/>
              <w:rPr>
                <w:rFonts w:ascii="Arial" w:hAnsi="Arial" w:cs="Arial"/>
                <w:sz w:val="20"/>
                <w:szCs w:val="20"/>
                <w:lang w:val="pt-BR"/>
              </w:rPr>
            </w:pPr>
            <w:r w:rsidRPr="005751ED">
              <w:rPr>
                <w:rFonts w:ascii="Arial" w:hAnsi="Arial" w:cs="Arial"/>
                <w:b/>
                <w:sz w:val="20"/>
                <w:szCs w:val="20"/>
                <w:lang w:val="pt-BR"/>
              </w:rPr>
              <w:t>Por Exemplo:</w:t>
            </w:r>
            <w:r w:rsidRPr="005751ED">
              <w:rPr>
                <w:rFonts w:ascii="Arial" w:hAnsi="Arial" w:cs="Arial"/>
                <w:sz w:val="20"/>
                <w:szCs w:val="20"/>
                <w:lang w:val="pt-BR"/>
              </w:rPr>
              <w:t xml:space="preserve"> o momento em que se inicia a soltura da primeira porca do flange, ou quando se abre a primeira trava da tampa de um filtro.</w:t>
            </w:r>
          </w:p>
        </w:tc>
      </w:tr>
      <w:tr w:rsidR="005C021D" w:rsidRPr="005751ED" w14:paraId="7EDA5660" w14:textId="77777777" w:rsidTr="00EE5406">
        <w:tc>
          <w:tcPr>
            <w:tcW w:w="1667" w:type="dxa"/>
            <w:shd w:val="clear" w:color="auto" w:fill="DBE5F1" w:themeFill="accent1" w:themeFillTint="33"/>
            <w:vAlign w:val="center"/>
          </w:tcPr>
          <w:p w14:paraId="21226D32" w14:textId="77777777" w:rsidR="005C021D" w:rsidRPr="005751ED" w:rsidRDefault="001060BB" w:rsidP="005C021D">
            <w:pPr>
              <w:pStyle w:val="NormalWeb"/>
              <w:spacing w:before="40" w:after="40" w:line="280" w:lineRule="atLeast"/>
              <w:rPr>
                <w:rFonts w:ascii="Arial" w:hAnsi="Arial" w:cs="Arial"/>
                <w:sz w:val="20"/>
                <w:szCs w:val="20"/>
                <w:lang w:val="pt-BR"/>
              </w:rPr>
            </w:pPr>
            <w:r w:rsidRPr="005751ED">
              <w:rPr>
                <w:rFonts w:ascii="Arial" w:hAnsi="Arial" w:cs="Arial"/>
                <w:sz w:val="20"/>
                <w:szCs w:val="20"/>
                <w:lang w:val="pt-BR"/>
              </w:rPr>
              <w:t>NOTA 2</w:t>
            </w:r>
          </w:p>
        </w:tc>
        <w:tc>
          <w:tcPr>
            <w:tcW w:w="7121" w:type="dxa"/>
            <w:shd w:val="clear" w:color="auto" w:fill="DBE5F1" w:themeFill="accent1" w:themeFillTint="33"/>
          </w:tcPr>
          <w:p w14:paraId="40C3D25C" w14:textId="77777777" w:rsidR="005C021D" w:rsidRPr="005751ED" w:rsidRDefault="005C021D" w:rsidP="005C021D">
            <w:pPr>
              <w:pStyle w:val="NormalWeb"/>
              <w:spacing w:before="40" w:after="40" w:line="280" w:lineRule="atLeast"/>
              <w:jc w:val="both"/>
              <w:rPr>
                <w:rFonts w:ascii="Arial" w:hAnsi="Arial" w:cs="Arial"/>
                <w:sz w:val="20"/>
                <w:szCs w:val="20"/>
                <w:lang w:val="pt-BR"/>
              </w:rPr>
            </w:pPr>
            <w:r w:rsidRPr="005751ED">
              <w:rPr>
                <w:rFonts w:ascii="Arial" w:hAnsi="Arial" w:cs="Arial"/>
                <w:sz w:val="20"/>
                <w:szCs w:val="20"/>
                <w:lang w:val="pt-BR"/>
              </w:rPr>
              <w:t>Uma abertura de linha ou equipamento termina quando a linha ou equipamento está aberto.</w:t>
            </w:r>
          </w:p>
          <w:p w14:paraId="3369D9EE" w14:textId="77777777" w:rsidR="005C021D" w:rsidRPr="005751ED" w:rsidRDefault="005C021D" w:rsidP="005C021D">
            <w:pPr>
              <w:pStyle w:val="NormalWeb"/>
              <w:spacing w:before="40" w:after="40" w:line="280" w:lineRule="atLeast"/>
              <w:jc w:val="both"/>
              <w:rPr>
                <w:rFonts w:ascii="Arial" w:hAnsi="Arial" w:cs="Arial"/>
                <w:sz w:val="20"/>
                <w:szCs w:val="20"/>
                <w:lang w:val="pt-BR"/>
              </w:rPr>
            </w:pPr>
            <w:r w:rsidRPr="005751ED">
              <w:rPr>
                <w:rFonts w:ascii="Arial" w:hAnsi="Arial" w:cs="Arial"/>
                <w:b/>
                <w:sz w:val="20"/>
                <w:szCs w:val="20"/>
                <w:lang w:val="pt-BR"/>
              </w:rPr>
              <w:t>Exemplos:</w:t>
            </w:r>
            <w:r w:rsidRPr="005751ED">
              <w:rPr>
                <w:rFonts w:ascii="Arial" w:hAnsi="Arial" w:cs="Arial"/>
                <w:sz w:val="20"/>
                <w:szCs w:val="20"/>
                <w:lang w:val="pt-BR"/>
              </w:rPr>
              <w:t xml:space="preserve"> quando todos as porcas/parafusos foram removidos e se confirma visualmente que existe um espaço vazio (air gap) entre as duas faces; quando a tampa de um filtro está aberta.</w:t>
            </w:r>
          </w:p>
        </w:tc>
      </w:tr>
    </w:tbl>
    <w:p w14:paraId="193095B1" w14:textId="77777777" w:rsidR="00735A7C" w:rsidRDefault="00735A7C" w:rsidP="00133779">
      <w:pPr>
        <w:pStyle w:val="NormalWeb"/>
        <w:spacing w:after="120" w:line="280" w:lineRule="atLeast"/>
        <w:ind w:left="567"/>
        <w:jc w:val="both"/>
        <w:rPr>
          <w:rFonts w:ascii="Arial" w:hAnsi="Arial" w:cs="Arial"/>
          <w:sz w:val="20"/>
          <w:szCs w:val="20"/>
          <w:lang w:val="pt-BR"/>
        </w:rPr>
      </w:pPr>
    </w:p>
    <w:p w14:paraId="77EB61AB" w14:textId="77777777" w:rsidR="00065ECF" w:rsidRDefault="00065ECF" w:rsidP="00133779">
      <w:pPr>
        <w:pStyle w:val="NormalWeb"/>
        <w:spacing w:after="120" w:line="280" w:lineRule="atLeast"/>
        <w:ind w:left="567"/>
        <w:jc w:val="both"/>
        <w:rPr>
          <w:rFonts w:ascii="Arial" w:hAnsi="Arial" w:cs="Arial"/>
          <w:sz w:val="20"/>
          <w:szCs w:val="20"/>
          <w:lang w:val="pt-BR"/>
        </w:rPr>
      </w:pPr>
    </w:p>
    <w:p w14:paraId="1C0ECA12" w14:textId="77777777" w:rsidR="00133779" w:rsidRPr="005751ED" w:rsidRDefault="00133779"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5751ED">
        <w:rPr>
          <w:rFonts w:ascii="Arial" w:hAnsi="Arial" w:cs="Arial"/>
          <w:b/>
          <w:bCs/>
          <w:smallCaps/>
          <w:color w:val="000080"/>
          <w:sz w:val="20"/>
          <w:szCs w:val="20"/>
          <w:lang w:val="pt-BR"/>
        </w:rPr>
        <w:lastRenderedPageBreak/>
        <w:t>Análise Preliminar de Riscos</w:t>
      </w:r>
      <w:r w:rsidR="00D94106" w:rsidRPr="005751ED">
        <w:rPr>
          <w:rFonts w:ascii="Arial" w:hAnsi="Arial" w:cs="Arial"/>
          <w:b/>
          <w:bCs/>
          <w:smallCaps/>
          <w:color w:val="000080"/>
          <w:sz w:val="20"/>
          <w:szCs w:val="20"/>
          <w:lang w:val="pt-BR"/>
        </w:rPr>
        <w:t xml:space="preserve"> (APR)</w:t>
      </w:r>
    </w:p>
    <w:p w14:paraId="7E6ACC35" w14:textId="77777777" w:rsidR="008E119A" w:rsidRPr="005751ED" w:rsidRDefault="00D94106" w:rsidP="00954772">
      <w:pPr>
        <w:spacing w:line="360" w:lineRule="auto"/>
        <w:ind w:left="567"/>
        <w:jc w:val="both"/>
        <w:rPr>
          <w:rFonts w:ascii="Arial" w:hAnsi="Arial" w:cs="Arial"/>
        </w:rPr>
      </w:pPr>
      <w:r w:rsidRPr="005751ED">
        <w:rPr>
          <w:rFonts w:ascii="Arial" w:hAnsi="Arial" w:cs="Arial"/>
        </w:rPr>
        <w:t>Técnica qualitativa utilizada para a identificação prematura dos perigos existentes em unidades industriais ou na realização de serviços, em sua classificação em termos de freqüência de ocorrência, severidade e risco.</w:t>
      </w:r>
    </w:p>
    <w:p w14:paraId="62290BE2" w14:textId="77777777" w:rsidR="00133779" w:rsidRPr="00390EAC" w:rsidRDefault="00133779" w:rsidP="00954772">
      <w:pPr>
        <w:pStyle w:val="NormalWeb"/>
        <w:spacing w:after="0"/>
        <w:ind w:left="567"/>
        <w:rPr>
          <w:rFonts w:ascii="Arial" w:hAnsi="Arial" w:cs="Arial"/>
          <w:smallCaps/>
          <w:color w:val="000080"/>
          <w:sz w:val="18"/>
          <w:szCs w:val="20"/>
          <w:lang w:val="pt-BR"/>
        </w:rPr>
      </w:pPr>
    </w:p>
    <w:p w14:paraId="5BB9B60A" w14:textId="77777777" w:rsidR="00D94106" w:rsidRPr="005751ED" w:rsidRDefault="00D94106"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5751ED">
        <w:rPr>
          <w:rFonts w:ascii="Arial" w:hAnsi="Arial" w:cs="Arial"/>
          <w:b/>
          <w:bCs/>
          <w:smallCaps/>
          <w:color w:val="000080"/>
          <w:sz w:val="20"/>
          <w:szCs w:val="20"/>
          <w:lang w:val="pt-BR"/>
        </w:rPr>
        <w:t>B</w:t>
      </w:r>
      <w:r w:rsidR="00E04AB8" w:rsidRPr="005751ED">
        <w:rPr>
          <w:rFonts w:ascii="Arial" w:hAnsi="Arial" w:cs="Arial"/>
          <w:b/>
          <w:bCs/>
          <w:smallCaps/>
          <w:color w:val="000080"/>
          <w:sz w:val="20"/>
          <w:szCs w:val="20"/>
          <w:lang w:val="pt-BR"/>
        </w:rPr>
        <w:t xml:space="preserve">loqueios </w:t>
      </w:r>
      <w:r w:rsidRPr="005751ED">
        <w:rPr>
          <w:rFonts w:ascii="Arial" w:hAnsi="Arial" w:cs="Arial"/>
          <w:b/>
          <w:bCs/>
          <w:smallCaps/>
          <w:color w:val="000080"/>
          <w:sz w:val="20"/>
          <w:szCs w:val="20"/>
          <w:lang w:val="pt-BR"/>
        </w:rPr>
        <w:t>R</w:t>
      </w:r>
      <w:r w:rsidR="00E04AB8" w:rsidRPr="005751ED">
        <w:rPr>
          <w:rFonts w:ascii="Arial" w:hAnsi="Arial" w:cs="Arial"/>
          <w:b/>
          <w:bCs/>
          <w:smallCaps/>
          <w:color w:val="000080"/>
          <w:sz w:val="20"/>
          <w:szCs w:val="20"/>
          <w:lang w:val="pt-BR"/>
        </w:rPr>
        <w:t>egulamentados</w:t>
      </w:r>
      <w:r w:rsidRPr="005751ED">
        <w:rPr>
          <w:rFonts w:ascii="Arial" w:hAnsi="Arial" w:cs="Arial"/>
          <w:b/>
          <w:bCs/>
          <w:smallCaps/>
          <w:color w:val="000080"/>
          <w:sz w:val="20"/>
          <w:szCs w:val="20"/>
          <w:lang w:val="pt-BR"/>
        </w:rPr>
        <w:t>:</w:t>
      </w:r>
    </w:p>
    <w:p w14:paraId="7E898EC5" w14:textId="77777777" w:rsidR="00D94106" w:rsidRPr="00065ECF" w:rsidRDefault="00D94106" w:rsidP="0097528E">
      <w:pPr>
        <w:pStyle w:val="PargrafodaLista"/>
        <w:numPr>
          <w:ilvl w:val="0"/>
          <w:numId w:val="21"/>
        </w:numPr>
        <w:autoSpaceDE w:val="0"/>
        <w:autoSpaceDN w:val="0"/>
        <w:adjustRightInd w:val="0"/>
        <w:spacing w:line="360" w:lineRule="auto"/>
        <w:ind w:left="993" w:right="-57" w:hanging="426"/>
        <w:jc w:val="both"/>
        <w:rPr>
          <w:rFonts w:ascii="Arial" w:hAnsi="Arial" w:cs="Arial"/>
          <w:bCs/>
          <w:color w:val="000000" w:themeColor="text1"/>
        </w:rPr>
      </w:pPr>
      <w:r w:rsidRPr="00065ECF">
        <w:rPr>
          <w:rFonts w:ascii="Arial" w:hAnsi="Arial" w:cs="Arial"/>
          <w:b/>
          <w:bCs/>
          <w:color w:val="000000" w:themeColor="text1"/>
        </w:rPr>
        <w:t>Dupla válvula de bloqueio, dreno e vent:</w:t>
      </w:r>
      <w:r w:rsidRPr="00065ECF">
        <w:rPr>
          <w:rFonts w:ascii="Arial" w:hAnsi="Arial" w:cs="Arial"/>
          <w:bCs/>
          <w:color w:val="000000" w:themeColor="text1"/>
        </w:rPr>
        <w:t xml:space="preserve"> duas válvulas bloqueando</w:t>
      </w:r>
      <w:r w:rsidR="005E4790" w:rsidRPr="00065ECF">
        <w:rPr>
          <w:rFonts w:ascii="Arial" w:hAnsi="Arial" w:cs="Arial"/>
          <w:bCs/>
          <w:color w:val="000000" w:themeColor="text1"/>
        </w:rPr>
        <w:t xml:space="preserve"> e ter </w:t>
      </w:r>
      <w:r w:rsidRPr="00065ECF">
        <w:rPr>
          <w:rFonts w:ascii="Arial" w:hAnsi="Arial" w:cs="Arial"/>
          <w:bCs/>
          <w:color w:val="000000" w:themeColor="text1"/>
        </w:rPr>
        <w:t>um dreno e um vent controlados entre as válvulas. A função do vent é garantir que todo o fluido seja removido, não permanecendo nenhum bolsão. A função do dreno é garantir, além da remoção do fluido, a integridade da válvula à montante do fluxo. O dreno e vent devem ser direcionados para local seguro ou tomadas outras precauções a fim de evitar danos às pessoas ou ao meio ambiente. Durante o processo de LOTO (identificação, bloqueio e travamento), os vents e drenos devem ser contemplados.</w:t>
      </w:r>
    </w:p>
    <w:p w14:paraId="7E372668" w14:textId="77777777" w:rsidR="00D94106" w:rsidRPr="005751ED" w:rsidRDefault="00065ECF" w:rsidP="00390EAC">
      <w:pPr>
        <w:autoSpaceDE w:val="0"/>
        <w:autoSpaceDN w:val="0"/>
        <w:adjustRightInd w:val="0"/>
        <w:spacing w:line="360" w:lineRule="auto"/>
        <w:ind w:right="-57"/>
        <w:jc w:val="center"/>
        <w:rPr>
          <w:rFonts w:ascii="Arial" w:hAnsi="Arial" w:cs="Arial"/>
          <w:bCs/>
          <w:color w:val="595959" w:themeColor="text1" w:themeTint="A6"/>
        </w:rPr>
      </w:pPr>
      <w:r w:rsidRPr="005751ED">
        <w:rPr>
          <w:rFonts w:ascii="Arial" w:hAnsi="Arial" w:cs="Arial"/>
          <w:noProof/>
        </w:rPr>
        <mc:AlternateContent>
          <mc:Choice Requires="wps">
            <w:drawing>
              <wp:anchor distT="4294967294" distB="4294967294" distL="114300" distR="114300" simplePos="0" relativeHeight="251652096" behindDoc="0" locked="0" layoutInCell="1" allowOverlap="1" wp14:anchorId="455DF00A" wp14:editId="3FCE7817">
                <wp:simplePos x="0" y="0"/>
                <wp:positionH relativeFrom="column">
                  <wp:posOffset>661670</wp:posOffset>
                </wp:positionH>
                <wp:positionV relativeFrom="paragraph">
                  <wp:posOffset>308610</wp:posOffset>
                </wp:positionV>
                <wp:extent cx="560705" cy="0"/>
                <wp:effectExtent l="0" t="76200" r="10795" b="95250"/>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BA64377" id="_x0000_t32" coordsize="21600,21600" o:spt="32" o:oned="t" path="m,l21600,21600e" filled="f">
                <v:path arrowok="t" fillok="f" o:connecttype="none"/>
                <o:lock v:ext="edit" shapetype="t"/>
              </v:shapetype>
              <v:shape id="AutoShape 6" o:spid="_x0000_s1026" type="#_x0000_t32" style="position:absolute;margin-left:52.1pt;margin-top:24.3pt;width:44.15pt;height:0;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Jb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">
                <v:stroke endarrow="block"/>
              </v:shape>
            </w:pict>
          </mc:Fallback>
        </mc:AlternateContent>
      </w:r>
      <w:r w:rsidRPr="005751ED">
        <w:rPr>
          <w:rFonts w:ascii="Arial" w:hAnsi="Arial" w:cs="Arial"/>
          <w:noProof/>
        </w:rPr>
        <mc:AlternateContent>
          <mc:Choice Requires="wps">
            <w:drawing>
              <wp:anchor distT="0" distB="0" distL="114300" distR="114300" simplePos="0" relativeHeight="251649024" behindDoc="0" locked="0" layoutInCell="1" allowOverlap="1" wp14:anchorId="6EE1D6A1" wp14:editId="68F3DB3E">
                <wp:simplePos x="0" y="0"/>
                <wp:positionH relativeFrom="column">
                  <wp:posOffset>646430</wp:posOffset>
                </wp:positionH>
                <wp:positionV relativeFrom="paragraph">
                  <wp:posOffset>91440</wp:posOffset>
                </wp:positionV>
                <wp:extent cx="819150" cy="232410"/>
                <wp:effectExtent l="0" t="0" r="0"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4B180" w14:textId="77777777" w:rsidR="00C13914" w:rsidRPr="00A2093E" w:rsidRDefault="00C13914" w:rsidP="00D94106">
                            <w:pPr>
                              <w:rPr>
                                <w:color w:val="595959" w:themeColor="text1" w:themeTint="A6"/>
                              </w:rPr>
                            </w:pPr>
                            <w:r w:rsidRPr="005C021D">
                              <w:rPr>
                                <w:rFonts w:ascii="Arial" w:hAnsi="Arial" w:cs="Arial"/>
                                <w:color w:val="595959" w:themeColor="text1" w:themeTint="A6"/>
                                <w:sz w:val="18"/>
                              </w:rPr>
                              <w:t>Fluxo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1D6A1" id="_x0000_t202" coordsize="21600,21600" o:spt="202" path="m,l,21600r21600,l21600,xe">
                <v:stroke joinstyle="miter"/>
                <v:path gradientshapeok="t" o:connecttype="rect"/>
              </v:shapetype>
              <v:shape id="Text Box 7" o:spid="_x0000_s1026" type="#_x0000_t202" style="position:absolute;left:0;text-align:left;margin-left:50.9pt;margin-top:7.2pt;width:64.5pt;height:1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" stroked="f">
                <v:textbox>
                  <w:txbxContent>
                    <w:p w14:paraId="5944B180" w14:textId="77777777" w:rsidR="00C13914" w:rsidRPr="00A2093E" w:rsidRDefault="00C13914" w:rsidP="00D94106">
                      <w:pPr>
                        <w:rPr>
                          <w:color w:val="595959" w:themeColor="text1" w:themeTint="A6"/>
                        </w:rPr>
                      </w:pPr>
                      <w:r w:rsidRPr="005C021D">
                        <w:rPr>
                          <w:rFonts w:ascii="Arial" w:hAnsi="Arial" w:cs="Arial"/>
                          <w:color w:val="595959" w:themeColor="text1" w:themeTint="A6"/>
                          <w:sz w:val="18"/>
                        </w:rPr>
                        <w:t>Fluxo</w:t>
                      </w:r>
                    </w:p>
                  </w:txbxContent>
                </v:textbox>
              </v:shape>
            </w:pict>
          </mc:Fallback>
        </mc:AlternateContent>
      </w:r>
      <w:r w:rsidR="00D94106" w:rsidRPr="005751ED">
        <w:rPr>
          <w:rFonts w:ascii="Arial" w:hAnsi="Arial" w:cs="Arial"/>
          <w:noProof/>
          <w:color w:val="595959" w:themeColor="text1" w:themeTint="A6"/>
        </w:rPr>
        <w:drawing>
          <wp:inline distT="0" distB="0" distL="0" distR="0" wp14:anchorId="6E2EC3FE" wp14:editId="1321EBC0">
            <wp:extent cx="4693322" cy="938559"/>
            <wp:effectExtent l="76200" t="76200" r="126365" b="128270"/>
            <wp:docPr id="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srcRect/>
                    <a:stretch>
                      <a:fillRect/>
                    </a:stretch>
                  </pic:blipFill>
                  <pic:spPr bwMode="auto">
                    <a:xfrm>
                      <a:off x="0" y="0"/>
                      <a:ext cx="4738766" cy="9476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4C953F3" w14:textId="77777777" w:rsidR="00D94106" w:rsidRPr="00065ECF" w:rsidRDefault="00D94106" w:rsidP="0097528E">
      <w:pPr>
        <w:pStyle w:val="PargrafodaLista"/>
        <w:numPr>
          <w:ilvl w:val="0"/>
          <w:numId w:val="21"/>
        </w:numPr>
        <w:autoSpaceDE w:val="0"/>
        <w:autoSpaceDN w:val="0"/>
        <w:adjustRightInd w:val="0"/>
        <w:spacing w:line="360" w:lineRule="auto"/>
        <w:ind w:left="993" w:right="-57" w:hanging="426"/>
        <w:jc w:val="both"/>
        <w:rPr>
          <w:rFonts w:ascii="Arial" w:hAnsi="Arial" w:cs="Arial"/>
          <w:bCs/>
          <w:color w:val="000000" w:themeColor="text1"/>
        </w:rPr>
      </w:pPr>
      <w:r w:rsidRPr="00065ECF">
        <w:rPr>
          <w:rFonts w:ascii="Arial" w:hAnsi="Arial" w:cs="Arial"/>
          <w:b/>
          <w:bCs/>
          <w:color w:val="000000" w:themeColor="text1"/>
        </w:rPr>
        <w:t xml:space="preserve">Dupla válvula de bloqueio e dreno: </w:t>
      </w:r>
      <w:r w:rsidRPr="00065ECF">
        <w:rPr>
          <w:rFonts w:ascii="Arial" w:hAnsi="Arial" w:cs="Arial"/>
          <w:bCs/>
          <w:color w:val="000000" w:themeColor="text1"/>
        </w:rPr>
        <w:t>duas válvulas e um dreno controlado entre as válvulas em espaço confinado de maneira segura e fácil. A função do dreno é garantir a integridade da válvula à montante do fluxo. O dreno deve ser direcionado para local seguro ou tomadas outras precauções a fim de evitar danos às pessoas ou ao meio ambiente.</w:t>
      </w:r>
    </w:p>
    <w:p w14:paraId="5AA667F8" w14:textId="77777777" w:rsidR="00D94106" w:rsidRPr="005751ED" w:rsidRDefault="00065ECF" w:rsidP="005C021D">
      <w:pPr>
        <w:autoSpaceDE w:val="0"/>
        <w:autoSpaceDN w:val="0"/>
        <w:adjustRightInd w:val="0"/>
        <w:spacing w:line="360" w:lineRule="auto"/>
        <w:ind w:right="-57"/>
        <w:jc w:val="center"/>
        <w:rPr>
          <w:rFonts w:ascii="Arial" w:hAnsi="Arial" w:cs="Arial"/>
          <w:bCs/>
          <w:color w:val="595959" w:themeColor="text1" w:themeTint="A6"/>
        </w:rPr>
      </w:pPr>
      <w:r w:rsidRPr="005751ED">
        <w:rPr>
          <w:rFonts w:ascii="Arial" w:hAnsi="Arial" w:cs="Arial"/>
          <w:noProof/>
        </w:rPr>
        <mc:AlternateContent>
          <mc:Choice Requires="wps">
            <w:drawing>
              <wp:anchor distT="0" distB="0" distL="114300" distR="114300" simplePos="0" relativeHeight="251654144" behindDoc="0" locked="0" layoutInCell="1" allowOverlap="1" wp14:anchorId="175DDDA0" wp14:editId="070BF16F">
                <wp:simplePos x="0" y="0"/>
                <wp:positionH relativeFrom="column">
                  <wp:posOffset>1057910</wp:posOffset>
                </wp:positionH>
                <wp:positionV relativeFrom="paragraph">
                  <wp:posOffset>78105</wp:posOffset>
                </wp:positionV>
                <wp:extent cx="767715" cy="275590"/>
                <wp:effectExtent l="0" t="0" r="0" b="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DDE89" w14:textId="77777777" w:rsidR="00C13914" w:rsidRPr="005C021D" w:rsidRDefault="00C13914" w:rsidP="00D94106">
                            <w:pPr>
                              <w:rPr>
                                <w:rFonts w:ascii="Arial" w:hAnsi="Arial" w:cs="Arial"/>
                                <w:color w:val="595959" w:themeColor="text1" w:themeTint="A6"/>
                                <w:sz w:val="18"/>
                              </w:rPr>
                            </w:pPr>
                            <w:r w:rsidRPr="005C021D">
                              <w:rPr>
                                <w:rFonts w:ascii="Arial" w:hAnsi="Arial" w:cs="Arial"/>
                                <w:color w:val="595959" w:themeColor="text1" w:themeTint="A6"/>
                                <w:sz w:val="18"/>
                              </w:rPr>
                              <w:t>Fluxo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DDA0" id="Text Box 9" o:spid="_x0000_s1027" type="#_x0000_t202" style="position:absolute;left:0;text-align:left;margin-left:83.3pt;margin-top:6.15pt;width:60.45pt;height:2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" stroked="f">
                <v:textbox>
                  <w:txbxContent>
                    <w:p w14:paraId="161DDE89" w14:textId="77777777" w:rsidR="00C13914" w:rsidRPr="005C021D" w:rsidRDefault="00C13914" w:rsidP="00D94106">
                      <w:pPr>
                        <w:rPr>
                          <w:rFonts w:ascii="Arial" w:hAnsi="Arial" w:cs="Arial"/>
                          <w:color w:val="595959" w:themeColor="text1" w:themeTint="A6"/>
                          <w:sz w:val="18"/>
                        </w:rPr>
                      </w:pPr>
                      <w:r w:rsidRPr="005C021D">
                        <w:rPr>
                          <w:rFonts w:ascii="Arial" w:hAnsi="Arial" w:cs="Arial"/>
                          <w:color w:val="595959" w:themeColor="text1" w:themeTint="A6"/>
                          <w:sz w:val="18"/>
                        </w:rPr>
                        <w:t>Fluxo</w:t>
                      </w:r>
                    </w:p>
                  </w:txbxContent>
                </v:textbox>
              </v:shape>
            </w:pict>
          </mc:Fallback>
        </mc:AlternateContent>
      </w:r>
      <w:r w:rsidR="00954772" w:rsidRPr="005751ED">
        <w:rPr>
          <w:rFonts w:ascii="Arial" w:hAnsi="Arial" w:cs="Arial"/>
          <w:noProof/>
        </w:rPr>
        <mc:AlternateContent>
          <mc:Choice Requires="wps">
            <w:drawing>
              <wp:anchor distT="4294967294" distB="4294967294" distL="114300" distR="114300" simplePos="0" relativeHeight="251656192" behindDoc="0" locked="0" layoutInCell="1" allowOverlap="1" wp14:anchorId="7039EC8A" wp14:editId="79345354">
                <wp:simplePos x="0" y="0"/>
                <wp:positionH relativeFrom="column">
                  <wp:posOffset>1050590</wp:posOffset>
                </wp:positionH>
                <wp:positionV relativeFrom="paragraph">
                  <wp:posOffset>283018</wp:posOffset>
                </wp:positionV>
                <wp:extent cx="586596" cy="0"/>
                <wp:effectExtent l="0" t="76200" r="23495" b="95250"/>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5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323C0DD" id="AutoShape 8" o:spid="_x0000_s1026" type="#_x0000_t32" style="position:absolute;margin-left:82.7pt;margin-top:22.3pt;width:46.2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mpNA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">
                <v:stroke endarrow="block"/>
              </v:shape>
            </w:pict>
          </mc:Fallback>
        </mc:AlternateContent>
      </w:r>
      <w:r w:rsidR="00D94106" w:rsidRPr="005751ED">
        <w:rPr>
          <w:rFonts w:ascii="Arial" w:hAnsi="Arial" w:cs="Arial"/>
          <w:noProof/>
          <w:color w:val="595959" w:themeColor="text1" w:themeTint="A6"/>
        </w:rPr>
        <w:drawing>
          <wp:inline distT="0" distB="0" distL="0" distR="0" wp14:anchorId="676DBE9D" wp14:editId="78368C09">
            <wp:extent cx="3842806" cy="836295"/>
            <wp:effectExtent l="76200" t="76200" r="139065" b="135255"/>
            <wp:docPr id="20" name="Imagem 1" descr="Untitle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ntitled-15"/>
                    <pic:cNvPicPr>
                      <a:picLocks noChangeAspect="1" noChangeArrowheads="1"/>
                    </pic:cNvPicPr>
                  </pic:nvPicPr>
                  <pic:blipFill>
                    <a:blip r:embed="rId18" cstate="print"/>
                    <a:srcRect/>
                    <a:stretch>
                      <a:fillRect/>
                    </a:stretch>
                  </pic:blipFill>
                  <pic:spPr bwMode="auto">
                    <a:xfrm>
                      <a:off x="0" y="0"/>
                      <a:ext cx="3860598" cy="8401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CEF7501" w14:textId="77777777" w:rsidR="00D94106" w:rsidRPr="00065ECF" w:rsidRDefault="00D94106" w:rsidP="0097528E">
      <w:pPr>
        <w:pStyle w:val="PargrafodaLista"/>
        <w:numPr>
          <w:ilvl w:val="0"/>
          <w:numId w:val="21"/>
        </w:numPr>
        <w:autoSpaceDE w:val="0"/>
        <w:autoSpaceDN w:val="0"/>
        <w:adjustRightInd w:val="0"/>
        <w:spacing w:line="360" w:lineRule="auto"/>
        <w:ind w:left="993" w:right="-57" w:hanging="426"/>
        <w:jc w:val="both"/>
        <w:rPr>
          <w:rFonts w:ascii="Arial" w:hAnsi="Arial" w:cs="Arial"/>
          <w:bCs/>
          <w:color w:val="000000" w:themeColor="text1"/>
        </w:rPr>
      </w:pPr>
      <w:r w:rsidRPr="00065ECF">
        <w:rPr>
          <w:rFonts w:ascii="Arial" w:hAnsi="Arial" w:cs="Arial"/>
          <w:b/>
          <w:bCs/>
          <w:color w:val="000000" w:themeColor="text1"/>
        </w:rPr>
        <w:t>Válvula de bloqueio e raquete:</w:t>
      </w:r>
      <w:r w:rsidRPr="00065ECF">
        <w:rPr>
          <w:rFonts w:ascii="Arial" w:hAnsi="Arial" w:cs="Arial"/>
          <w:bCs/>
          <w:color w:val="000000" w:themeColor="text1"/>
        </w:rPr>
        <w:t xml:space="preserve"> uma válvula bloqueando e uma raquete após a válvula.</w:t>
      </w:r>
    </w:p>
    <w:p w14:paraId="49686E05" w14:textId="77777777" w:rsidR="00D94106" w:rsidRPr="005751ED" w:rsidRDefault="00065ECF" w:rsidP="005751ED">
      <w:pPr>
        <w:autoSpaceDE w:val="0"/>
        <w:autoSpaceDN w:val="0"/>
        <w:adjustRightInd w:val="0"/>
        <w:spacing w:line="360" w:lineRule="auto"/>
        <w:jc w:val="center"/>
        <w:rPr>
          <w:rFonts w:ascii="Arial" w:hAnsi="Arial" w:cs="Arial"/>
          <w:b/>
          <w:bCs/>
          <w:color w:val="595959" w:themeColor="text1" w:themeTint="A6"/>
        </w:rPr>
      </w:pPr>
      <w:r w:rsidRPr="005751ED">
        <w:rPr>
          <w:rFonts w:ascii="Arial" w:hAnsi="Arial" w:cs="Arial"/>
          <w:noProof/>
        </w:rPr>
        <mc:AlternateContent>
          <mc:Choice Requires="wps">
            <w:drawing>
              <wp:anchor distT="0" distB="0" distL="114300" distR="114300" simplePos="0" relativeHeight="251658240" behindDoc="0" locked="0" layoutInCell="1" allowOverlap="1" wp14:anchorId="5FA730E6" wp14:editId="2C0BDCAB">
                <wp:simplePos x="0" y="0"/>
                <wp:positionH relativeFrom="column">
                  <wp:posOffset>1725930</wp:posOffset>
                </wp:positionH>
                <wp:positionV relativeFrom="paragraph">
                  <wp:posOffset>78105</wp:posOffset>
                </wp:positionV>
                <wp:extent cx="624840" cy="207010"/>
                <wp:effectExtent l="0" t="0" r="3810" b="254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1ECEF" w14:textId="77777777" w:rsidR="00C13914" w:rsidRPr="005751ED" w:rsidRDefault="00C13914" w:rsidP="00D94106">
                            <w:pPr>
                              <w:rPr>
                                <w:rFonts w:ascii="Arial" w:hAnsi="Arial" w:cs="Arial"/>
                                <w:color w:val="595959" w:themeColor="text1" w:themeTint="A6"/>
                                <w:sz w:val="18"/>
                                <w:szCs w:val="22"/>
                              </w:rPr>
                            </w:pPr>
                            <w:r w:rsidRPr="005751ED">
                              <w:rPr>
                                <w:rFonts w:ascii="Arial" w:hAnsi="Arial" w:cs="Arial"/>
                                <w:color w:val="595959" w:themeColor="text1" w:themeTint="A6"/>
                                <w:sz w:val="18"/>
                                <w:szCs w:val="22"/>
                              </w:rPr>
                              <w:t>Fluxo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730E6" id="Text Box 10" o:spid="_x0000_s1028" type="#_x0000_t202" style="position:absolute;left:0;text-align:left;margin-left:135.9pt;margin-top:6.15pt;width:49.2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" stroked="f">
                <v:textbox>
                  <w:txbxContent>
                    <w:p w14:paraId="72E1ECEF" w14:textId="77777777" w:rsidR="00C13914" w:rsidRPr="005751ED" w:rsidRDefault="00C13914" w:rsidP="00D94106">
                      <w:pPr>
                        <w:rPr>
                          <w:rFonts w:ascii="Arial" w:hAnsi="Arial" w:cs="Arial"/>
                          <w:color w:val="595959" w:themeColor="text1" w:themeTint="A6"/>
                          <w:sz w:val="18"/>
                          <w:szCs w:val="22"/>
                        </w:rPr>
                      </w:pPr>
                      <w:r w:rsidRPr="005751ED">
                        <w:rPr>
                          <w:rFonts w:ascii="Arial" w:hAnsi="Arial" w:cs="Arial"/>
                          <w:color w:val="595959" w:themeColor="text1" w:themeTint="A6"/>
                          <w:sz w:val="18"/>
                          <w:szCs w:val="22"/>
                        </w:rPr>
                        <w:t>Fluxo</w:t>
                      </w:r>
                    </w:p>
                  </w:txbxContent>
                </v:textbox>
              </v:shape>
            </w:pict>
          </mc:Fallback>
        </mc:AlternateContent>
      </w:r>
      <w:r w:rsidRPr="005751ED">
        <w:rPr>
          <w:rFonts w:ascii="Arial" w:hAnsi="Arial" w:cs="Arial"/>
          <w:noProof/>
        </w:rPr>
        <mc:AlternateContent>
          <mc:Choice Requires="wps">
            <w:drawing>
              <wp:anchor distT="0" distB="0" distL="114300" distR="114300" simplePos="0" relativeHeight="251660288" behindDoc="0" locked="0" layoutInCell="1" allowOverlap="1" wp14:anchorId="5E1D624A" wp14:editId="28508661">
                <wp:simplePos x="0" y="0"/>
                <wp:positionH relativeFrom="column">
                  <wp:posOffset>1729105</wp:posOffset>
                </wp:positionH>
                <wp:positionV relativeFrom="paragraph">
                  <wp:posOffset>276225</wp:posOffset>
                </wp:positionV>
                <wp:extent cx="474345" cy="0"/>
                <wp:effectExtent l="0" t="76200" r="20955" b="95250"/>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F97FC13" id="AutoShape 11" o:spid="_x0000_s1026" type="#_x0000_t32" style="position:absolute;margin-left:136.15pt;margin-top:21.75pt;width:3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UNA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">
                <v:stroke endarrow="block"/>
              </v:shape>
            </w:pict>
          </mc:Fallback>
        </mc:AlternateContent>
      </w:r>
      <w:r w:rsidR="00D94106" w:rsidRPr="005751ED">
        <w:rPr>
          <w:rFonts w:ascii="Arial" w:hAnsi="Arial" w:cs="Arial"/>
          <w:noProof/>
          <w:color w:val="595959" w:themeColor="text1" w:themeTint="A6"/>
        </w:rPr>
        <w:drawing>
          <wp:inline distT="0" distB="0" distL="0" distR="0" wp14:anchorId="343FF461" wp14:editId="148F0F79">
            <wp:extent cx="2440867" cy="875665"/>
            <wp:effectExtent l="76200" t="76200" r="131445" b="133985"/>
            <wp:docPr id="21" name="Imagem 3" descr="C:\My Documents\Current Projects\DuPont\Line Break\Untitled-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My Documents\Current Projects\DuPont\Line Break\Untitled-11.gif"/>
                    <pic:cNvPicPr>
                      <a:picLocks noChangeAspect="1" noChangeArrowheads="1"/>
                    </pic:cNvPicPr>
                  </pic:nvPicPr>
                  <pic:blipFill>
                    <a:blip r:embed="rId19" cstate="print"/>
                    <a:srcRect/>
                    <a:stretch>
                      <a:fillRect/>
                    </a:stretch>
                  </pic:blipFill>
                  <pic:spPr bwMode="auto">
                    <a:xfrm>
                      <a:off x="0" y="0"/>
                      <a:ext cx="2490377" cy="8934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6519AAB" w14:textId="77777777" w:rsidR="00D94106" w:rsidRPr="00065ECF" w:rsidRDefault="00D94106" w:rsidP="00065ECF">
      <w:pPr>
        <w:pStyle w:val="NormalWeb"/>
        <w:spacing w:after="120" w:line="280" w:lineRule="exact"/>
        <w:ind w:left="567" w:right="-142"/>
        <w:jc w:val="both"/>
        <w:rPr>
          <w:rFonts w:ascii="Arial" w:hAnsi="Arial" w:cs="Arial"/>
          <w:color w:val="000000" w:themeColor="text1"/>
          <w:sz w:val="20"/>
          <w:szCs w:val="20"/>
          <w:lang w:val="pt-BR"/>
        </w:rPr>
      </w:pPr>
      <w:r w:rsidRPr="00065ECF">
        <w:rPr>
          <w:rFonts w:ascii="Arial" w:hAnsi="Arial" w:cs="Arial"/>
          <w:color w:val="000000" w:themeColor="text1"/>
          <w:sz w:val="20"/>
          <w:szCs w:val="20"/>
          <w:lang w:val="pt-BR"/>
        </w:rPr>
        <w:t>A colocação da raquete deve ser feita a jusante da válvula. Caso a colocação da mesma, não possa ser feita com o uso de um bloqueio regulamentado a montante, deve-se:</w:t>
      </w:r>
    </w:p>
    <w:p w14:paraId="43A77EB1" w14:textId="77777777" w:rsidR="00D94106" w:rsidRPr="00065ECF" w:rsidRDefault="00D94106" w:rsidP="00065ECF">
      <w:pPr>
        <w:pStyle w:val="PargrafodaLista"/>
        <w:numPr>
          <w:ilvl w:val="0"/>
          <w:numId w:val="22"/>
        </w:numPr>
        <w:autoSpaceDE w:val="0"/>
        <w:autoSpaceDN w:val="0"/>
        <w:adjustRightInd w:val="0"/>
        <w:spacing w:after="120" w:line="280" w:lineRule="exact"/>
        <w:ind w:left="426" w:right="-57" w:hanging="284"/>
        <w:jc w:val="both"/>
        <w:rPr>
          <w:rFonts w:ascii="Arial" w:hAnsi="Arial" w:cs="Arial"/>
          <w:color w:val="000000" w:themeColor="text1"/>
        </w:rPr>
      </w:pPr>
      <w:r w:rsidRPr="00065ECF">
        <w:rPr>
          <w:rFonts w:ascii="Arial" w:hAnsi="Arial" w:cs="Arial"/>
          <w:color w:val="000000" w:themeColor="text1"/>
        </w:rPr>
        <w:lastRenderedPageBreak/>
        <w:t>Preferencialmente, despressurizar e drenar/ventar/purgar o trecho no momento de sua inserção</w:t>
      </w:r>
      <w:r w:rsidR="00E12667" w:rsidRPr="00065ECF">
        <w:rPr>
          <w:rFonts w:ascii="Arial" w:hAnsi="Arial" w:cs="Arial"/>
          <w:color w:val="000000" w:themeColor="text1"/>
        </w:rPr>
        <w:t>, c</w:t>
      </w:r>
      <w:r w:rsidRPr="00065ECF">
        <w:rPr>
          <w:rFonts w:ascii="Arial" w:hAnsi="Arial" w:cs="Arial"/>
          <w:color w:val="000000" w:themeColor="text1"/>
        </w:rPr>
        <w:t>aso não seja possível, uma AP</w:t>
      </w:r>
      <w:r w:rsidR="00E04AB8" w:rsidRPr="00065ECF">
        <w:rPr>
          <w:rFonts w:ascii="Arial" w:hAnsi="Arial" w:cs="Arial"/>
          <w:color w:val="000000" w:themeColor="text1"/>
        </w:rPr>
        <w:t>R</w:t>
      </w:r>
      <w:r w:rsidRPr="00065ECF">
        <w:rPr>
          <w:rFonts w:ascii="Arial" w:hAnsi="Arial" w:cs="Arial"/>
          <w:color w:val="000000" w:themeColor="text1"/>
        </w:rPr>
        <w:t xml:space="preserve"> deve ser feita para inserção da mesma e contar com um observador da abertura, bem como o serviço executado sob autorização da Gerência ou Coordenação d</w:t>
      </w:r>
      <w:r w:rsidR="00E04AB8" w:rsidRPr="00065ECF">
        <w:rPr>
          <w:rFonts w:ascii="Arial" w:hAnsi="Arial" w:cs="Arial"/>
          <w:color w:val="000000" w:themeColor="text1"/>
        </w:rPr>
        <w:t>o Terminal</w:t>
      </w:r>
      <w:r w:rsidRPr="00065ECF">
        <w:rPr>
          <w:rFonts w:ascii="Arial" w:hAnsi="Arial" w:cs="Arial"/>
          <w:color w:val="000000" w:themeColor="text1"/>
        </w:rPr>
        <w:t>.</w:t>
      </w:r>
    </w:p>
    <w:p w14:paraId="0BB42DB6" w14:textId="77777777" w:rsidR="00D94106" w:rsidRPr="00065ECF" w:rsidRDefault="00D94106" w:rsidP="00065ECF">
      <w:pPr>
        <w:pStyle w:val="PargrafodaLista"/>
        <w:numPr>
          <w:ilvl w:val="0"/>
          <w:numId w:val="21"/>
        </w:numPr>
        <w:autoSpaceDE w:val="0"/>
        <w:autoSpaceDN w:val="0"/>
        <w:adjustRightInd w:val="0"/>
        <w:spacing w:line="280" w:lineRule="atLeast"/>
        <w:ind w:left="992" w:right="-57" w:hanging="425"/>
        <w:jc w:val="both"/>
        <w:rPr>
          <w:rFonts w:ascii="Arial" w:hAnsi="Arial" w:cs="Arial"/>
          <w:bCs/>
          <w:color w:val="000000" w:themeColor="text1"/>
        </w:rPr>
      </w:pPr>
      <w:r w:rsidRPr="00065ECF">
        <w:rPr>
          <w:rFonts w:ascii="Arial" w:hAnsi="Arial" w:cs="Arial"/>
          <w:b/>
          <w:bCs/>
          <w:color w:val="000000" w:themeColor="text1"/>
        </w:rPr>
        <w:t xml:space="preserve">Dupla válvula de bloqueio: </w:t>
      </w:r>
      <w:r w:rsidRPr="00065ECF">
        <w:rPr>
          <w:rFonts w:ascii="Arial" w:hAnsi="Arial" w:cs="Arial"/>
          <w:bCs/>
          <w:color w:val="000000" w:themeColor="text1"/>
        </w:rPr>
        <w:t>duas válvulas de bloqueio. Este tipo de bloqueio pode ser usado exceto para os casos de fluidos inflamáveis ou gases tóxicos em estado líquido por pressurização. As intervenções devem ser 100% do tempo acompanhadas até recomposição do trecho.</w:t>
      </w:r>
    </w:p>
    <w:p w14:paraId="1A4A57B1" w14:textId="77777777" w:rsidR="00D94106" w:rsidRPr="005751ED" w:rsidRDefault="00065ECF" w:rsidP="00954772">
      <w:pPr>
        <w:autoSpaceDE w:val="0"/>
        <w:autoSpaceDN w:val="0"/>
        <w:adjustRightInd w:val="0"/>
        <w:spacing w:line="360" w:lineRule="auto"/>
        <w:ind w:right="-57"/>
        <w:jc w:val="center"/>
        <w:rPr>
          <w:rFonts w:ascii="Arial" w:hAnsi="Arial" w:cs="Arial"/>
          <w:bCs/>
          <w:color w:val="595959" w:themeColor="text1" w:themeTint="A6"/>
        </w:rPr>
      </w:pPr>
      <w:r w:rsidRPr="005751ED">
        <w:rPr>
          <w:rFonts w:ascii="Arial" w:hAnsi="Arial" w:cs="Arial"/>
          <w:noProof/>
        </w:rPr>
        <mc:AlternateContent>
          <mc:Choice Requires="wps">
            <w:drawing>
              <wp:anchor distT="4294967294" distB="4294967294" distL="114300" distR="114300" simplePos="0" relativeHeight="251668480" behindDoc="0" locked="0" layoutInCell="1" allowOverlap="1" wp14:anchorId="4F514D74" wp14:editId="7D153354">
                <wp:simplePos x="0" y="0"/>
                <wp:positionH relativeFrom="column">
                  <wp:posOffset>1068705</wp:posOffset>
                </wp:positionH>
                <wp:positionV relativeFrom="paragraph">
                  <wp:posOffset>294005</wp:posOffset>
                </wp:positionV>
                <wp:extent cx="715645" cy="0"/>
                <wp:effectExtent l="0" t="76200" r="27305" b="9525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EA4477D" id="AutoShape 12" o:spid="_x0000_s1026" type="#_x0000_t32" style="position:absolute;margin-left:84.15pt;margin-top:23.15pt;width:56.3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vl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">
                <v:stroke endarrow="block"/>
              </v:shape>
            </w:pict>
          </mc:Fallback>
        </mc:AlternateContent>
      </w:r>
      <w:r w:rsidRPr="005751ED">
        <w:rPr>
          <w:rFonts w:ascii="Arial" w:hAnsi="Arial" w:cs="Arial"/>
          <w:noProof/>
        </w:rPr>
        <mc:AlternateContent>
          <mc:Choice Requires="wps">
            <w:drawing>
              <wp:anchor distT="0" distB="0" distL="114300" distR="114300" simplePos="0" relativeHeight="251664384" behindDoc="0" locked="0" layoutInCell="1" allowOverlap="1" wp14:anchorId="315F15B4" wp14:editId="27D05B5B">
                <wp:simplePos x="0" y="0"/>
                <wp:positionH relativeFrom="column">
                  <wp:posOffset>1007745</wp:posOffset>
                </wp:positionH>
                <wp:positionV relativeFrom="paragraph">
                  <wp:posOffset>81280</wp:posOffset>
                </wp:positionV>
                <wp:extent cx="831215" cy="258445"/>
                <wp:effectExtent l="0" t="0" r="6985" b="825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AF71B" w14:textId="77777777" w:rsidR="00C13914" w:rsidRPr="005751ED" w:rsidRDefault="00C13914" w:rsidP="00D94106">
                            <w:pPr>
                              <w:rPr>
                                <w:rFonts w:ascii="Arial" w:hAnsi="Arial" w:cs="Arial"/>
                                <w:color w:val="595959" w:themeColor="text1" w:themeTint="A6"/>
                                <w:sz w:val="18"/>
                              </w:rPr>
                            </w:pPr>
                            <w:r w:rsidRPr="005751ED">
                              <w:rPr>
                                <w:rFonts w:ascii="Arial" w:hAnsi="Arial" w:cs="Arial"/>
                                <w:color w:val="595959" w:themeColor="text1" w:themeTint="A6"/>
                                <w:sz w:val="18"/>
                              </w:rPr>
                              <w:t>Fluxo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F15B4" id="Text Box 13" o:spid="_x0000_s1029" type="#_x0000_t202" style="position:absolute;left:0;text-align:left;margin-left:79.35pt;margin-top:6.4pt;width:65.4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" stroked="f">
                <v:textbox>
                  <w:txbxContent>
                    <w:p w14:paraId="4AAAF71B" w14:textId="77777777" w:rsidR="00C13914" w:rsidRPr="005751ED" w:rsidRDefault="00C13914" w:rsidP="00D94106">
                      <w:pPr>
                        <w:rPr>
                          <w:rFonts w:ascii="Arial" w:hAnsi="Arial" w:cs="Arial"/>
                          <w:color w:val="595959" w:themeColor="text1" w:themeTint="A6"/>
                          <w:sz w:val="18"/>
                        </w:rPr>
                      </w:pPr>
                      <w:r w:rsidRPr="005751ED">
                        <w:rPr>
                          <w:rFonts w:ascii="Arial" w:hAnsi="Arial" w:cs="Arial"/>
                          <w:color w:val="595959" w:themeColor="text1" w:themeTint="A6"/>
                          <w:sz w:val="18"/>
                        </w:rPr>
                        <w:t>Fluxo</w:t>
                      </w:r>
                    </w:p>
                  </w:txbxContent>
                </v:textbox>
              </v:shape>
            </w:pict>
          </mc:Fallback>
        </mc:AlternateContent>
      </w:r>
      <w:r w:rsidR="00D94106" w:rsidRPr="005751ED">
        <w:rPr>
          <w:rFonts w:ascii="Arial" w:hAnsi="Arial" w:cs="Arial"/>
          <w:noProof/>
        </w:rPr>
        <mc:AlternateContent>
          <mc:Choice Requires="wpg">
            <w:drawing>
              <wp:inline distT="0" distB="0" distL="0" distR="0" wp14:anchorId="7F4D780A" wp14:editId="5A030A7F">
                <wp:extent cx="3960495" cy="1005840"/>
                <wp:effectExtent l="76200" t="76200" r="135255" b="137160"/>
                <wp:docPr id="14"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0495" cy="1005840"/>
                          <a:chOff x="2267744" y="548680"/>
                          <a:chExt cx="3960440" cy="1153284"/>
                        </a:xfrm>
                      </wpg:grpSpPr>
                      <pic:pic xmlns:pic="http://schemas.openxmlformats.org/drawingml/2006/picture">
                        <pic:nvPicPr>
                          <pic:cNvPr id="15" name="Imagem 3" descr="Untitled-15"/>
                          <pic:cNvPicPr/>
                        </pic:nvPicPr>
                        <pic:blipFill>
                          <a:blip r:embed="rId18"/>
                          <a:srcRect/>
                          <a:stretch>
                            <a:fillRect/>
                          </a:stretch>
                        </pic:blipFill>
                        <pic:spPr bwMode="auto">
                          <a:xfrm>
                            <a:off x="2267744" y="548680"/>
                            <a:ext cx="3960440" cy="11532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16" name="Retângulo 4"/>
                        <wps:cNvSpPr/>
                        <wps:spPr>
                          <a:xfrm>
                            <a:off x="3707904" y="1196752"/>
                            <a:ext cx="1008112" cy="4320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ACCC0" w14:textId="77777777" w:rsidR="00C13914" w:rsidRDefault="00C13914" w:rsidP="00D94106"/>
                          </w:txbxContent>
                        </wps:txbx>
                        <wps:bodyPr rtlCol="0" anchor="ctr"/>
                      </wps:wsp>
                    </wpg:wgp>
                  </a:graphicData>
                </a:graphic>
              </wp:inline>
            </w:drawing>
          </mc:Choice>
          <mc:Fallback>
            <w:pict>
              <v:group w14:anchorId="7F4D780A" id="Grupo 5" o:spid="_x0000_s1030" style="width:311.85pt;height:79.2pt;mso-position-horizontal-relative:char;mso-position-vertical-relative:line" coordorigin="22677,5486" coordsize="39604,11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31" type="#_x0000_t75" alt="Untitled-15" style="position:absolute;left:22677;top:5486;width:39604;height:11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" stroked="t" strokeweight="3pt">
                  <v:stroke endcap="square"/>
                  <v:imagedata r:id="rId20" o:title="Untitled-15"/>
                  <v:shadow on="t" color="black" opacity="28180f" origin="-.5,-.5" offset=".74836mm,.74836mm"/>
                </v:shape>
                <v:rect id="Retângulo 4" o:spid="_x0000_s1032" style="position:absolute;left:37079;top:11967;width:1008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" fillcolor="white [3212]" strokecolor="white [3212]" strokeweight="2pt">
                  <v:textbox>
                    <w:txbxContent>
                      <w:p w14:paraId="118ACCC0" w14:textId="77777777" w:rsidR="00C13914" w:rsidRDefault="00C13914" w:rsidP="00D94106"/>
                    </w:txbxContent>
                  </v:textbox>
                </v:rect>
                <w10:anchorlock/>
              </v:group>
            </w:pict>
          </mc:Fallback>
        </mc:AlternateContent>
      </w:r>
    </w:p>
    <w:tbl>
      <w:tblPr>
        <w:tblStyle w:val="Tabelacomgrade"/>
        <w:tblW w:w="0" w:type="auto"/>
        <w:tblInd w:w="567" w:type="dxa"/>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1373"/>
        <w:gridCol w:w="7415"/>
      </w:tblGrid>
      <w:tr w:rsidR="00390EAC" w:rsidRPr="00390EAC" w14:paraId="7DB4E65B" w14:textId="77777777" w:rsidTr="00065ECF">
        <w:tc>
          <w:tcPr>
            <w:tcW w:w="1384" w:type="dxa"/>
            <w:shd w:val="clear" w:color="auto" w:fill="DBE5F1" w:themeFill="accent1" w:themeFillTint="33"/>
            <w:vAlign w:val="center"/>
          </w:tcPr>
          <w:p w14:paraId="3112DA19" w14:textId="77777777" w:rsidR="005751ED" w:rsidRPr="00065ECF" w:rsidRDefault="001060BB" w:rsidP="00217E39">
            <w:pPr>
              <w:pStyle w:val="NormalWeb"/>
              <w:spacing w:before="40" w:after="40" w:line="280" w:lineRule="atLeast"/>
              <w:rPr>
                <w:rFonts w:ascii="Arial" w:hAnsi="Arial" w:cs="Arial"/>
                <w:color w:val="000000" w:themeColor="text1"/>
                <w:sz w:val="20"/>
                <w:szCs w:val="20"/>
                <w:lang w:val="pt-BR"/>
              </w:rPr>
            </w:pPr>
            <w:r w:rsidRPr="00065ECF">
              <w:rPr>
                <w:rFonts w:ascii="Arial" w:hAnsi="Arial" w:cs="Arial"/>
                <w:color w:val="000000" w:themeColor="text1"/>
                <w:sz w:val="20"/>
                <w:szCs w:val="20"/>
                <w:lang w:val="pt-BR"/>
              </w:rPr>
              <w:t>NOTA 3</w:t>
            </w:r>
          </w:p>
        </w:tc>
        <w:tc>
          <w:tcPr>
            <w:tcW w:w="7513" w:type="dxa"/>
            <w:shd w:val="clear" w:color="auto" w:fill="DBE5F1" w:themeFill="accent1" w:themeFillTint="33"/>
          </w:tcPr>
          <w:p w14:paraId="3B45BEC9" w14:textId="77777777" w:rsidR="005751ED" w:rsidRPr="00065ECF" w:rsidRDefault="005751ED" w:rsidP="00217E39">
            <w:pPr>
              <w:pStyle w:val="NormalWeb"/>
              <w:spacing w:before="40" w:after="40" w:line="280" w:lineRule="atLeast"/>
              <w:jc w:val="both"/>
              <w:rPr>
                <w:rFonts w:ascii="Arial" w:hAnsi="Arial" w:cs="Arial"/>
                <w:color w:val="000000" w:themeColor="text1"/>
                <w:sz w:val="20"/>
                <w:szCs w:val="20"/>
                <w:lang w:val="pt-BR"/>
              </w:rPr>
            </w:pPr>
            <w:r w:rsidRPr="00065ECF">
              <w:rPr>
                <w:rFonts w:ascii="Arial" w:hAnsi="Arial" w:cs="Arial"/>
                <w:color w:val="000000" w:themeColor="text1"/>
                <w:sz w:val="20"/>
                <w:szCs w:val="20"/>
                <w:lang w:val="pt-BR"/>
              </w:rPr>
              <w:t>Este tipo de bloqueio não é aceito para entrada em Espaço Confinado que irá requerer desconexão física (preferenciamente) ou instalação de bloqueios e raquetes cegas ou figura 8.</w:t>
            </w:r>
          </w:p>
        </w:tc>
      </w:tr>
    </w:tbl>
    <w:p w14:paraId="1FF619E3" w14:textId="77777777" w:rsidR="005751ED" w:rsidRPr="005751ED" w:rsidRDefault="005751ED" w:rsidP="00580325">
      <w:pPr>
        <w:ind w:left="851"/>
        <w:jc w:val="both"/>
        <w:rPr>
          <w:rFonts w:ascii="Arial" w:hAnsi="Arial" w:cs="Arial"/>
          <w:bCs/>
        </w:rPr>
      </w:pPr>
    </w:p>
    <w:p w14:paraId="3F4BD170" w14:textId="77777777" w:rsidR="003738DC" w:rsidRPr="00390EAC" w:rsidRDefault="003738DC"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390EAC">
        <w:rPr>
          <w:rFonts w:ascii="Arial" w:hAnsi="Arial" w:cs="Arial"/>
          <w:b/>
          <w:bCs/>
          <w:smallCaps/>
          <w:color w:val="000080"/>
          <w:sz w:val="20"/>
          <w:szCs w:val="20"/>
          <w:lang w:val="pt-BR"/>
        </w:rPr>
        <w:t>Combustível (do Padrão de Trabalho à Quente)</w:t>
      </w:r>
    </w:p>
    <w:p w14:paraId="5AAE8376" w14:textId="77777777" w:rsidR="003738DC" w:rsidRPr="005751ED" w:rsidRDefault="003738DC" w:rsidP="00954772">
      <w:pPr>
        <w:pStyle w:val="NormalWeb"/>
        <w:spacing w:after="120" w:line="280" w:lineRule="atLeast"/>
        <w:ind w:left="567"/>
        <w:jc w:val="both"/>
        <w:rPr>
          <w:rFonts w:ascii="Arial" w:hAnsi="Arial" w:cs="Arial"/>
          <w:sz w:val="20"/>
          <w:szCs w:val="20"/>
          <w:lang w:val="pt-BR"/>
        </w:rPr>
      </w:pPr>
      <w:r w:rsidRPr="005751ED">
        <w:rPr>
          <w:rFonts w:ascii="Arial" w:hAnsi="Arial" w:cs="Arial"/>
          <w:sz w:val="20"/>
          <w:szCs w:val="20"/>
          <w:lang w:val="pt-BR"/>
        </w:rPr>
        <w:t xml:space="preserve">Materiais combustíveis incluem: </w:t>
      </w:r>
    </w:p>
    <w:p w14:paraId="73F63489" w14:textId="77777777" w:rsidR="008D400A" w:rsidRPr="005751ED" w:rsidRDefault="003738DC" w:rsidP="00EE4455">
      <w:pPr>
        <w:numPr>
          <w:ilvl w:val="0"/>
          <w:numId w:val="4"/>
        </w:numPr>
        <w:tabs>
          <w:tab w:val="clear" w:pos="720"/>
          <w:tab w:val="num" w:pos="851"/>
        </w:tabs>
        <w:spacing w:line="360" w:lineRule="auto"/>
        <w:ind w:left="851" w:hanging="284"/>
        <w:jc w:val="both"/>
        <w:rPr>
          <w:rFonts w:ascii="Arial" w:hAnsi="Arial" w:cs="Arial"/>
        </w:rPr>
      </w:pPr>
      <w:r w:rsidRPr="005751ED">
        <w:rPr>
          <w:rFonts w:ascii="Arial" w:hAnsi="Arial" w:cs="Arial"/>
        </w:rPr>
        <w:t xml:space="preserve">Todos os líquidos que podem entrar em combustão </w:t>
      </w:r>
      <w:r w:rsidR="008D400A" w:rsidRPr="005751ED">
        <w:rPr>
          <w:rFonts w:ascii="Arial" w:hAnsi="Arial" w:cs="Arial"/>
        </w:rPr>
        <w:t>com ponto de fulgor</w:t>
      </w:r>
      <w:r w:rsidR="00307716" w:rsidRPr="005751ED">
        <w:rPr>
          <w:rFonts w:ascii="Arial" w:hAnsi="Arial" w:cs="Arial"/>
        </w:rPr>
        <w:t xml:space="preserve"> &gt; 60ºC e ≤ 93º</w:t>
      </w:r>
      <w:r w:rsidR="008D400A" w:rsidRPr="005751ED">
        <w:rPr>
          <w:rFonts w:ascii="Arial" w:hAnsi="Arial" w:cs="Arial"/>
        </w:rPr>
        <w:t>C</w:t>
      </w:r>
      <w:r w:rsidR="00DE18FF" w:rsidRPr="005751ED">
        <w:rPr>
          <w:rFonts w:ascii="Arial" w:hAnsi="Arial" w:cs="Arial"/>
        </w:rPr>
        <w:t xml:space="preserve"> (conforme a NR</w:t>
      </w:r>
      <w:r w:rsidR="00EE4455">
        <w:rPr>
          <w:rFonts w:ascii="Arial" w:hAnsi="Arial" w:cs="Arial"/>
        </w:rPr>
        <w:t>-</w:t>
      </w:r>
      <w:r w:rsidR="00DE18FF" w:rsidRPr="005751ED">
        <w:rPr>
          <w:rFonts w:ascii="Arial" w:hAnsi="Arial" w:cs="Arial"/>
        </w:rPr>
        <w:t>20 de PORTARIA N</w:t>
      </w:r>
      <w:r w:rsidR="005751ED">
        <w:rPr>
          <w:rFonts w:ascii="Arial" w:hAnsi="Arial" w:cs="Arial"/>
        </w:rPr>
        <w:t>º</w:t>
      </w:r>
      <w:r w:rsidR="00DE18FF" w:rsidRPr="005751ED">
        <w:rPr>
          <w:rFonts w:ascii="Arial" w:hAnsi="Arial" w:cs="Arial"/>
        </w:rPr>
        <w:t xml:space="preserve"> 308 DE 29 DE FEVEREIRO DE 2012</w:t>
      </w:r>
      <w:r w:rsidR="00307716" w:rsidRPr="005751ED">
        <w:rPr>
          <w:rFonts w:ascii="Arial" w:hAnsi="Arial" w:cs="Arial"/>
        </w:rPr>
        <w:t xml:space="preserve"> </w:t>
      </w:r>
      <w:r w:rsidR="00DE18FF" w:rsidRPr="005751ED">
        <w:rPr>
          <w:rFonts w:ascii="Arial" w:hAnsi="Arial" w:cs="Arial"/>
        </w:rPr>
        <w:t>(D.O.U. de 06/03/2012 - Seção 1 - págs. 209 a 213)</w:t>
      </w:r>
      <w:r w:rsidR="00307716" w:rsidRPr="005751ED">
        <w:rPr>
          <w:rFonts w:ascii="Arial" w:hAnsi="Arial" w:cs="Arial"/>
        </w:rPr>
        <w:t>, e;</w:t>
      </w:r>
    </w:p>
    <w:p w14:paraId="474A5079" w14:textId="77777777" w:rsidR="003738DC" w:rsidRPr="005751ED" w:rsidRDefault="003738DC" w:rsidP="00EE4455">
      <w:pPr>
        <w:numPr>
          <w:ilvl w:val="0"/>
          <w:numId w:val="4"/>
        </w:numPr>
        <w:tabs>
          <w:tab w:val="clear" w:pos="720"/>
          <w:tab w:val="num" w:pos="851"/>
        </w:tabs>
        <w:spacing w:line="360" w:lineRule="auto"/>
        <w:ind w:left="851" w:hanging="284"/>
        <w:jc w:val="both"/>
        <w:rPr>
          <w:rFonts w:ascii="Arial" w:hAnsi="Arial" w:cs="Arial"/>
        </w:rPr>
      </w:pPr>
      <w:r w:rsidRPr="005751ED">
        <w:rPr>
          <w:rFonts w:ascii="Arial" w:hAnsi="Arial" w:cs="Arial"/>
        </w:rPr>
        <w:t>Todos os sólidos (madeira, polímero, tábuas de andaime, carvão, palha, folhas, etc.) que podem entrar em combustão.</w:t>
      </w:r>
    </w:p>
    <w:p w14:paraId="08FE1098" w14:textId="77777777" w:rsidR="007E47D8" w:rsidRPr="005751ED" w:rsidRDefault="007E47D8" w:rsidP="00580325">
      <w:pPr>
        <w:ind w:left="851"/>
        <w:jc w:val="both"/>
        <w:rPr>
          <w:rFonts w:ascii="Arial" w:hAnsi="Arial" w:cs="Arial"/>
        </w:rPr>
      </w:pPr>
    </w:p>
    <w:p w14:paraId="15CF5A82" w14:textId="77777777" w:rsidR="007E47D8" w:rsidRPr="005751ED" w:rsidRDefault="00954772"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Pr>
          <w:rFonts w:ascii="Arial" w:hAnsi="Arial" w:cs="Arial"/>
          <w:b/>
          <w:bCs/>
          <w:smallCaps/>
          <w:color w:val="000080"/>
          <w:sz w:val="20"/>
          <w:szCs w:val="20"/>
          <w:lang w:val="pt-BR"/>
        </w:rPr>
        <w:t>Dispositivos de Isolamento</w:t>
      </w:r>
    </w:p>
    <w:p w14:paraId="4ECFE50C" w14:textId="77777777" w:rsidR="007E47D8" w:rsidRPr="00065ECF" w:rsidRDefault="007E47D8" w:rsidP="00954772">
      <w:pPr>
        <w:pStyle w:val="NormalWeb"/>
        <w:spacing w:after="120" w:line="280" w:lineRule="atLeast"/>
        <w:ind w:left="567"/>
        <w:jc w:val="both"/>
        <w:rPr>
          <w:rFonts w:ascii="Arial" w:hAnsi="Arial" w:cs="Arial"/>
          <w:color w:val="000000" w:themeColor="text1"/>
          <w:sz w:val="20"/>
          <w:szCs w:val="20"/>
          <w:lang w:val="pt-BR"/>
        </w:rPr>
      </w:pPr>
      <w:r w:rsidRPr="00065ECF">
        <w:rPr>
          <w:rFonts w:ascii="Arial" w:hAnsi="Arial" w:cs="Arial"/>
          <w:color w:val="000000" w:themeColor="text1"/>
          <w:sz w:val="20"/>
          <w:szCs w:val="20"/>
          <w:lang w:val="pt-BR"/>
        </w:rPr>
        <w:t>São dispositivos que evitam a transmissão ou liberação de energia ou material. Por Exemplo: anteparos de proteção, válvulas de bloqueio, além de válvulas de drenagem e de venteio usadas para proteger pessoas, bloqueios físicos e interruptores elétricos .</w:t>
      </w:r>
    </w:p>
    <w:p w14:paraId="1892E390" w14:textId="77777777" w:rsidR="007E47D8" w:rsidRPr="005751ED" w:rsidRDefault="007E47D8" w:rsidP="00580325">
      <w:pPr>
        <w:ind w:left="851"/>
        <w:jc w:val="both"/>
        <w:rPr>
          <w:rFonts w:ascii="Arial" w:hAnsi="Arial" w:cs="Arial"/>
          <w:color w:val="000080"/>
        </w:rPr>
      </w:pPr>
    </w:p>
    <w:p w14:paraId="5630DBDC" w14:textId="77777777" w:rsidR="007E47D8" w:rsidRPr="005751ED" w:rsidRDefault="007E47D8"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5751ED">
        <w:rPr>
          <w:rFonts w:ascii="Arial" w:hAnsi="Arial" w:cs="Arial"/>
          <w:b/>
          <w:bCs/>
          <w:smallCaps/>
          <w:color w:val="000080"/>
          <w:sz w:val="20"/>
          <w:szCs w:val="20"/>
          <w:lang w:val="pt-BR"/>
        </w:rPr>
        <w:t xml:space="preserve">Fonte de Energia </w:t>
      </w:r>
    </w:p>
    <w:p w14:paraId="2B6F6AE1" w14:textId="77777777" w:rsidR="007E47D8" w:rsidRPr="00065ECF" w:rsidRDefault="007E47D8" w:rsidP="00954772">
      <w:pPr>
        <w:pStyle w:val="NormalWeb"/>
        <w:spacing w:after="120" w:line="280" w:lineRule="atLeast"/>
        <w:ind w:left="567"/>
        <w:jc w:val="both"/>
        <w:rPr>
          <w:rFonts w:ascii="Arial" w:hAnsi="Arial" w:cs="Arial"/>
          <w:color w:val="000000" w:themeColor="text1"/>
          <w:sz w:val="20"/>
          <w:szCs w:val="20"/>
          <w:lang w:val="pt-BR"/>
        </w:rPr>
      </w:pPr>
      <w:r w:rsidRPr="00065ECF">
        <w:rPr>
          <w:rFonts w:ascii="Arial" w:hAnsi="Arial" w:cs="Arial"/>
          <w:color w:val="000000" w:themeColor="text1"/>
          <w:sz w:val="20"/>
          <w:szCs w:val="20"/>
          <w:lang w:val="pt-BR"/>
        </w:rPr>
        <w:t xml:space="preserve">É qualquer fonte de energia que pode colocar pessoas em perigo. Por exemplo: energia química, incluindo o excesso ou falta de oxigênio, elétrica, térmica, mecânica, elástica, pneumática, hidráulica, de pressão, gravidade e radiação. </w:t>
      </w:r>
    </w:p>
    <w:p w14:paraId="6C63F90D" w14:textId="77777777" w:rsidR="00065ECF" w:rsidRPr="005751ED" w:rsidRDefault="00065ECF" w:rsidP="00580325">
      <w:pPr>
        <w:ind w:left="851"/>
        <w:jc w:val="both"/>
        <w:rPr>
          <w:rFonts w:ascii="Arial" w:hAnsi="Arial" w:cs="Arial"/>
        </w:rPr>
      </w:pPr>
    </w:p>
    <w:p w14:paraId="52565438" w14:textId="77777777" w:rsidR="003738DC" w:rsidRPr="00390EAC" w:rsidRDefault="003738DC"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390EAC">
        <w:rPr>
          <w:rFonts w:ascii="Arial" w:hAnsi="Arial" w:cs="Arial"/>
          <w:b/>
          <w:bCs/>
          <w:smallCaps/>
          <w:color w:val="000080"/>
          <w:sz w:val="20"/>
          <w:szCs w:val="20"/>
          <w:lang w:val="pt-BR"/>
        </w:rPr>
        <w:t>Hot Bolting (Desconexão de porca em linha em funcionamento)</w:t>
      </w:r>
    </w:p>
    <w:p w14:paraId="54E9C2C8" w14:textId="77834E4A" w:rsidR="003738DC" w:rsidRDefault="003738DC" w:rsidP="00EE4455">
      <w:pPr>
        <w:pStyle w:val="NormalWeb"/>
        <w:spacing w:after="0" w:line="360" w:lineRule="auto"/>
        <w:ind w:left="567"/>
        <w:jc w:val="both"/>
        <w:rPr>
          <w:rFonts w:ascii="Arial" w:hAnsi="Arial" w:cs="Arial"/>
          <w:sz w:val="20"/>
          <w:szCs w:val="20"/>
          <w:lang w:val="pt-BR"/>
        </w:rPr>
      </w:pPr>
      <w:r w:rsidRPr="005751ED">
        <w:rPr>
          <w:rFonts w:ascii="Arial" w:hAnsi="Arial" w:cs="Arial"/>
          <w:sz w:val="20"/>
          <w:szCs w:val="20"/>
          <w:lang w:val="pt-BR"/>
        </w:rPr>
        <w:t>É a remoção de uma porca de uma linha ou equipamento que esteja em funcionamento. É uma abertura de linha.</w:t>
      </w:r>
    </w:p>
    <w:p w14:paraId="035F5E07" w14:textId="77777777" w:rsidR="00AF76FA" w:rsidRPr="005751ED" w:rsidRDefault="00AF76FA" w:rsidP="00EE4455">
      <w:pPr>
        <w:pStyle w:val="NormalWeb"/>
        <w:spacing w:after="0" w:line="360" w:lineRule="auto"/>
        <w:ind w:left="567"/>
        <w:jc w:val="both"/>
        <w:rPr>
          <w:rFonts w:ascii="Arial" w:hAnsi="Arial" w:cs="Arial"/>
          <w:sz w:val="20"/>
          <w:szCs w:val="20"/>
          <w:lang w:val="pt-BR"/>
        </w:rPr>
      </w:pPr>
    </w:p>
    <w:p w14:paraId="26E255B7" w14:textId="77777777" w:rsidR="00133779" w:rsidRPr="005751ED" w:rsidRDefault="00133779"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5751ED">
        <w:rPr>
          <w:rFonts w:ascii="Arial" w:hAnsi="Arial" w:cs="Arial"/>
          <w:b/>
          <w:bCs/>
          <w:smallCaps/>
          <w:color w:val="000080"/>
          <w:sz w:val="20"/>
          <w:szCs w:val="20"/>
          <w:lang w:val="pt-BR"/>
        </w:rPr>
        <w:lastRenderedPageBreak/>
        <w:t>Inflamável (</w:t>
      </w:r>
      <w:r w:rsidR="00834CA7" w:rsidRPr="005751ED">
        <w:rPr>
          <w:rFonts w:ascii="Arial" w:hAnsi="Arial" w:cs="Arial"/>
          <w:b/>
          <w:bCs/>
          <w:smallCaps/>
          <w:color w:val="000080"/>
          <w:sz w:val="20"/>
          <w:szCs w:val="20"/>
          <w:lang w:val="pt-BR"/>
        </w:rPr>
        <w:t xml:space="preserve">NR-20 e </w:t>
      </w:r>
      <w:r w:rsidRPr="005751ED">
        <w:rPr>
          <w:rFonts w:ascii="Arial" w:hAnsi="Arial" w:cs="Arial"/>
          <w:b/>
          <w:bCs/>
          <w:smallCaps/>
          <w:color w:val="000080"/>
          <w:sz w:val="20"/>
          <w:szCs w:val="20"/>
          <w:lang w:val="pt-BR"/>
        </w:rPr>
        <w:t>do Padrão de Trabalho à Quente)</w:t>
      </w:r>
    </w:p>
    <w:p w14:paraId="53FF05E7" w14:textId="77777777" w:rsidR="008D5879" w:rsidRPr="00065ECF" w:rsidRDefault="008D5879" w:rsidP="00390EAC">
      <w:pPr>
        <w:numPr>
          <w:ilvl w:val="0"/>
          <w:numId w:val="5"/>
        </w:numPr>
        <w:tabs>
          <w:tab w:val="clear" w:pos="720"/>
          <w:tab w:val="num" w:pos="851"/>
        </w:tabs>
        <w:spacing w:before="80" w:after="80" w:line="280" w:lineRule="atLeast"/>
        <w:ind w:left="851" w:hanging="284"/>
        <w:jc w:val="both"/>
        <w:rPr>
          <w:rFonts w:ascii="Arial" w:hAnsi="Arial" w:cs="Arial"/>
          <w:color w:val="000000" w:themeColor="text1"/>
        </w:rPr>
      </w:pPr>
      <w:r w:rsidRPr="00065ECF">
        <w:rPr>
          <w:rFonts w:ascii="Arial" w:hAnsi="Arial" w:cs="Arial"/>
          <w:color w:val="000000" w:themeColor="text1"/>
        </w:rPr>
        <w:t>Líquidos inflamáveis: são líquidos que possuem ponto de fulgor ≤ 60º C. (</w:t>
      </w:r>
      <w:r w:rsidR="002A707A" w:rsidRPr="00065ECF">
        <w:rPr>
          <w:rFonts w:ascii="Arial" w:hAnsi="Arial" w:cs="Arial"/>
          <w:color w:val="000000" w:themeColor="text1"/>
        </w:rPr>
        <w:t xml:space="preserve">item 20.3.1 da </w:t>
      </w:r>
      <w:r w:rsidRPr="00065ECF">
        <w:rPr>
          <w:rFonts w:ascii="Arial" w:hAnsi="Arial" w:cs="Arial"/>
          <w:color w:val="000000" w:themeColor="text1"/>
        </w:rPr>
        <w:t>NR 20)</w:t>
      </w:r>
      <w:r w:rsidR="00EE4455" w:rsidRPr="00065ECF">
        <w:rPr>
          <w:rFonts w:ascii="Arial" w:hAnsi="Arial" w:cs="Arial"/>
          <w:color w:val="000000" w:themeColor="text1"/>
        </w:rPr>
        <w:t>;</w:t>
      </w:r>
    </w:p>
    <w:p w14:paraId="79924023" w14:textId="77777777" w:rsidR="008D5879" w:rsidRPr="00065ECF" w:rsidRDefault="008D5879" w:rsidP="00390EAC">
      <w:pPr>
        <w:numPr>
          <w:ilvl w:val="0"/>
          <w:numId w:val="5"/>
        </w:numPr>
        <w:tabs>
          <w:tab w:val="clear" w:pos="720"/>
          <w:tab w:val="num" w:pos="851"/>
        </w:tabs>
        <w:spacing w:before="80" w:after="80" w:line="280" w:lineRule="atLeast"/>
        <w:ind w:left="851" w:hanging="284"/>
        <w:jc w:val="both"/>
        <w:rPr>
          <w:rFonts w:ascii="Arial" w:hAnsi="Arial" w:cs="Arial"/>
          <w:color w:val="000000" w:themeColor="text1"/>
        </w:rPr>
      </w:pPr>
      <w:r w:rsidRPr="00065ECF">
        <w:rPr>
          <w:rFonts w:ascii="Arial" w:hAnsi="Arial" w:cs="Arial"/>
          <w:color w:val="000000" w:themeColor="text1"/>
        </w:rPr>
        <w:t>Gases inflamáveis: gases que inflamam com o ar a 20º C e a uma pressão padrão de 101,3 kPa. (</w:t>
      </w:r>
      <w:r w:rsidR="002A707A" w:rsidRPr="00065ECF">
        <w:rPr>
          <w:rFonts w:ascii="Arial" w:hAnsi="Arial" w:cs="Arial"/>
          <w:color w:val="000000" w:themeColor="text1"/>
        </w:rPr>
        <w:t xml:space="preserve">item 20.3.2 da </w:t>
      </w:r>
      <w:r w:rsidR="00EE4455" w:rsidRPr="00065ECF">
        <w:rPr>
          <w:rFonts w:ascii="Arial" w:hAnsi="Arial" w:cs="Arial"/>
          <w:color w:val="000000" w:themeColor="text1"/>
        </w:rPr>
        <w:t>NR 20);</w:t>
      </w:r>
    </w:p>
    <w:p w14:paraId="7AB37B05" w14:textId="77777777" w:rsidR="002F4595" w:rsidRPr="00065ECF" w:rsidRDefault="00133779" w:rsidP="00390EAC">
      <w:pPr>
        <w:numPr>
          <w:ilvl w:val="0"/>
          <w:numId w:val="5"/>
        </w:numPr>
        <w:tabs>
          <w:tab w:val="clear" w:pos="720"/>
          <w:tab w:val="num" w:pos="851"/>
        </w:tabs>
        <w:spacing w:before="80" w:after="80" w:line="280" w:lineRule="atLeast"/>
        <w:ind w:left="851" w:hanging="284"/>
        <w:jc w:val="both"/>
        <w:rPr>
          <w:rFonts w:ascii="Arial" w:hAnsi="Arial" w:cs="Arial"/>
          <w:color w:val="000000" w:themeColor="text1"/>
        </w:rPr>
      </w:pPr>
      <w:r w:rsidRPr="00065ECF">
        <w:rPr>
          <w:rFonts w:ascii="Arial" w:hAnsi="Arial" w:cs="Arial"/>
          <w:color w:val="000000" w:themeColor="text1"/>
        </w:rPr>
        <w:t>Qualquer poeira sólida que quando suspensa no ar possa ser inflamada</w:t>
      </w:r>
      <w:r w:rsidR="008D5879" w:rsidRPr="00065ECF">
        <w:rPr>
          <w:rFonts w:ascii="Arial" w:hAnsi="Arial" w:cs="Arial"/>
          <w:color w:val="000000" w:themeColor="text1"/>
        </w:rPr>
        <w:t xml:space="preserve"> (ULC/0434).</w:t>
      </w:r>
    </w:p>
    <w:p w14:paraId="528355D8" w14:textId="77777777" w:rsidR="007E47D8" w:rsidRPr="00390EAC" w:rsidRDefault="007E47D8" w:rsidP="00EE4455">
      <w:pPr>
        <w:ind w:left="567"/>
        <w:jc w:val="both"/>
        <w:rPr>
          <w:rFonts w:ascii="Arial" w:hAnsi="Arial" w:cs="Arial"/>
          <w:color w:val="000080"/>
        </w:rPr>
      </w:pPr>
    </w:p>
    <w:p w14:paraId="13811005" w14:textId="77777777" w:rsidR="007E47D8" w:rsidRPr="00390EAC" w:rsidRDefault="007E47D8"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390EAC">
        <w:rPr>
          <w:rFonts w:ascii="Arial" w:hAnsi="Arial" w:cs="Arial"/>
          <w:b/>
          <w:bCs/>
          <w:smallCaps/>
          <w:color w:val="000080"/>
          <w:sz w:val="20"/>
          <w:szCs w:val="20"/>
          <w:lang w:val="pt-BR"/>
        </w:rPr>
        <w:t>Isolamento das Fontes de Energia</w:t>
      </w:r>
    </w:p>
    <w:p w14:paraId="59504D68" w14:textId="77777777" w:rsidR="007E47D8" w:rsidRPr="00065ECF" w:rsidRDefault="007E47D8" w:rsidP="00EE4455">
      <w:pPr>
        <w:pStyle w:val="NormalWeb"/>
        <w:spacing w:after="0" w:line="360" w:lineRule="auto"/>
        <w:ind w:left="567"/>
        <w:jc w:val="both"/>
        <w:rPr>
          <w:rFonts w:ascii="Arial" w:hAnsi="Arial" w:cs="Arial"/>
          <w:color w:val="000000" w:themeColor="text1"/>
          <w:sz w:val="20"/>
          <w:szCs w:val="20"/>
          <w:lang w:val="pt-BR"/>
        </w:rPr>
      </w:pPr>
      <w:r w:rsidRPr="00065ECF">
        <w:rPr>
          <w:rFonts w:ascii="Arial" w:hAnsi="Arial" w:cs="Arial"/>
          <w:color w:val="000000" w:themeColor="text1"/>
          <w:sz w:val="20"/>
          <w:szCs w:val="20"/>
          <w:lang w:val="pt-BR"/>
        </w:rPr>
        <w:t>É o uso de dispositivos de isolamento para controlar e limitar as fontes de energia e</w:t>
      </w:r>
      <w:r w:rsidR="002A707A" w:rsidRPr="00065ECF">
        <w:rPr>
          <w:rFonts w:ascii="Arial" w:hAnsi="Arial" w:cs="Arial"/>
          <w:color w:val="000000" w:themeColor="text1"/>
          <w:sz w:val="20"/>
          <w:szCs w:val="20"/>
          <w:lang w:val="pt-BR"/>
        </w:rPr>
        <w:t xml:space="preserve"> também é composta</w:t>
      </w:r>
      <w:r w:rsidRPr="00065ECF">
        <w:rPr>
          <w:rFonts w:ascii="Arial" w:hAnsi="Arial" w:cs="Arial"/>
          <w:color w:val="000000" w:themeColor="text1"/>
          <w:sz w:val="20"/>
          <w:szCs w:val="20"/>
          <w:lang w:val="pt-BR"/>
        </w:rPr>
        <w:t xml:space="preserve"> de um Sistema de Etiqueta Vermelha Principal </w:t>
      </w:r>
      <w:r w:rsidR="002A707A" w:rsidRPr="00065ECF">
        <w:rPr>
          <w:rFonts w:ascii="Arial" w:hAnsi="Arial" w:cs="Arial"/>
          <w:color w:val="000000" w:themeColor="text1"/>
          <w:sz w:val="20"/>
          <w:szCs w:val="20"/>
          <w:lang w:val="pt-BR"/>
        </w:rPr>
        <w:t>e</w:t>
      </w:r>
      <w:r w:rsidRPr="00065ECF">
        <w:rPr>
          <w:rFonts w:ascii="Arial" w:hAnsi="Arial" w:cs="Arial"/>
          <w:color w:val="000000" w:themeColor="text1"/>
          <w:sz w:val="20"/>
          <w:szCs w:val="20"/>
          <w:lang w:val="pt-BR"/>
        </w:rPr>
        <w:t xml:space="preserve"> de Etiquetas Vermelhas Individuais de modo que todos que estejam trabalhando sob o isolamento possam controlar todos os dispositivos de isolamento e estes sejam identificados e registrados por escrito.</w:t>
      </w:r>
    </w:p>
    <w:p w14:paraId="78B67475" w14:textId="77777777" w:rsidR="00133779" w:rsidRPr="00390EAC" w:rsidRDefault="00133779" w:rsidP="00EE4455">
      <w:pPr>
        <w:ind w:left="567"/>
        <w:jc w:val="both"/>
        <w:rPr>
          <w:rFonts w:ascii="Arial" w:hAnsi="Arial" w:cs="Arial"/>
          <w:color w:val="000080"/>
        </w:rPr>
      </w:pPr>
    </w:p>
    <w:p w14:paraId="0A9E9901" w14:textId="77777777" w:rsidR="003738DC" w:rsidRPr="00390EAC" w:rsidRDefault="003738DC"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390EAC">
        <w:rPr>
          <w:rFonts w:ascii="Arial" w:hAnsi="Arial" w:cs="Arial"/>
          <w:b/>
          <w:bCs/>
          <w:smallCaps/>
          <w:color w:val="000080"/>
          <w:sz w:val="20"/>
          <w:szCs w:val="20"/>
          <w:lang w:val="pt-BR"/>
        </w:rPr>
        <w:t xml:space="preserve">Limite Inferior de Explosividade (LIE): </w:t>
      </w:r>
    </w:p>
    <w:p w14:paraId="01606F71" w14:textId="77777777" w:rsidR="008D5879" w:rsidRPr="00065ECF" w:rsidRDefault="008D5879" w:rsidP="00580325">
      <w:pPr>
        <w:pStyle w:val="NormalWeb"/>
        <w:spacing w:after="0" w:line="360" w:lineRule="auto"/>
        <w:ind w:left="708"/>
        <w:jc w:val="both"/>
        <w:rPr>
          <w:rFonts w:ascii="Arial" w:hAnsi="Arial" w:cs="Arial"/>
          <w:color w:val="000000" w:themeColor="text1"/>
          <w:sz w:val="20"/>
          <w:szCs w:val="20"/>
          <w:lang w:val="pt-BR"/>
        </w:rPr>
      </w:pPr>
      <w:r w:rsidRPr="00065ECF">
        <w:rPr>
          <w:rFonts w:ascii="Arial" w:hAnsi="Arial" w:cs="Arial"/>
          <w:color w:val="000000" w:themeColor="text1"/>
          <w:sz w:val="20"/>
          <w:szCs w:val="20"/>
          <w:lang w:val="pt-BR"/>
        </w:rPr>
        <w:t>Representa o início da faixa explosiva, momento em que ocorre a mistura ideal das proporções de oxigênio com a de um gás, ou com a de vapores de líquidos inflamáveis ou combustíveis, a partir de onde, a presença de uma fonte de ignição, poderá desencadear uma explosão ou um incêndio</w:t>
      </w:r>
      <w:r w:rsidR="005E4790" w:rsidRPr="00065ECF">
        <w:rPr>
          <w:rFonts w:ascii="Arial" w:hAnsi="Arial" w:cs="Arial"/>
          <w:color w:val="000000" w:themeColor="text1"/>
          <w:sz w:val="20"/>
          <w:szCs w:val="20"/>
          <w:lang w:val="pt-BR"/>
        </w:rPr>
        <w:t>.</w:t>
      </w:r>
    </w:p>
    <w:p w14:paraId="6B9FFEBE" w14:textId="77777777" w:rsidR="008D5879" w:rsidRPr="00EE4455" w:rsidRDefault="008D5879" w:rsidP="00EE4455">
      <w:pPr>
        <w:pStyle w:val="NormalWeb"/>
        <w:spacing w:after="0"/>
        <w:ind w:left="567"/>
        <w:jc w:val="both"/>
        <w:rPr>
          <w:rStyle w:val="Forte"/>
          <w:rFonts w:ascii="Arial" w:hAnsi="Arial" w:cs="Arial"/>
          <w:b w:val="0"/>
          <w:color w:val="000080"/>
          <w:sz w:val="20"/>
          <w:szCs w:val="20"/>
          <w:lang w:val="pt-BR"/>
        </w:rPr>
      </w:pPr>
    </w:p>
    <w:p w14:paraId="73FC9DCE" w14:textId="77777777" w:rsidR="003738DC" w:rsidRPr="005751ED" w:rsidRDefault="003738DC"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5751ED">
        <w:rPr>
          <w:rFonts w:ascii="Arial" w:hAnsi="Arial" w:cs="Arial"/>
          <w:b/>
          <w:bCs/>
          <w:smallCaps/>
          <w:color w:val="000080"/>
          <w:sz w:val="20"/>
          <w:szCs w:val="20"/>
          <w:lang w:val="pt-BR"/>
        </w:rPr>
        <w:t xml:space="preserve">Processo </w:t>
      </w:r>
    </w:p>
    <w:p w14:paraId="3D3EEB09" w14:textId="77777777" w:rsidR="003738DC" w:rsidRPr="005751ED" w:rsidRDefault="003738DC" w:rsidP="00580325">
      <w:pPr>
        <w:pStyle w:val="NormalWeb"/>
        <w:spacing w:after="0" w:line="360" w:lineRule="auto"/>
        <w:ind w:left="708"/>
        <w:jc w:val="both"/>
        <w:rPr>
          <w:rFonts w:ascii="Arial" w:hAnsi="Arial" w:cs="Arial"/>
          <w:sz w:val="20"/>
          <w:szCs w:val="20"/>
          <w:lang w:val="pt-BR"/>
        </w:rPr>
      </w:pPr>
      <w:r w:rsidRPr="005751ED">
        <w:rPr>
          <w:rFonts w:ascii="Arial" w:hAnsi="Arial" w:cs="Arial"/>
          <w:sz w:val="20"/>
          <w:szCs w:val="20"/>
          <w:lang w:val="pt-BR"/>
        </w:rPr>
        <w:t xml:space="preserve">São todos os sistemas que contêm gases, líquidos ou sólidos. </w:t>
      </w:r>
    </w:p>
    <w:p w14:paraId="31CB9435" w14:textId="77777777" w:rsidR="003738DC" w:rsidRPr="005751ED" w:rsidRDefault="003738DC" w:rsidP="00580325">
      <w:pPr>
        <w:pStyle w:val="NormalWeb"/>
        <w:spacing w:after="0" w:line="360" w:lineRule="auto"/>
        <w:ind w:left="708"/>
        <w:jc w:val="both"/>
        <w:rPr>
          <w:rFonts w:ascii="Arial" w:hAnsi="Arial" w:cs="Arial"/>
          <w:sz w:val="20"/>
          <w:szCs w:val="20"/>
          <w:lang w:val="pt-BR"/>
        </w:rPr>
      </w:pPr>
      <w:r w:rsidRPr="005751ED">
        <w:rPr>
          <w:rFonts w:ascii="Arial" w:hAnsi="Arial" w:cs="Arial"/>
          <w:sz w:val="20"/>
          <w:szCs w:val="20"/>
          <w:lang w:val="pt-BR"/>
        </w:rPr>
        <w:t>Para os objetivos do Padrão para a Abertura de Linhas e Eq</w:t>
      </w:r>
      <w:r w:rsidR="00EE4455">
        <w:rPr>
          <w:rFonts w:ascii="Arial" w:hAnsi="Arial" w:cs="Arial"/>
          <w:sz w:val="20"/>
          <w:szCs w:val="20"/>
          <w:lang w:val="pt-BR"/>
        </w:rPr>
        <w:t>uipamentos, isto também inclui:</w:t>
      </w:r>
    </w:p>
    <w:p w14:paraId="6A018A38" w14:textId="77777777" w:rsidR="003738DC" w:rsidRPr="005751ED" w:rsidRDefault="003738DC" w:rsidP="00580325">
      <w:pPr>
        <w:numPr>
          <w:ilvl w:val="0"/>
          <w:numId w:val="6"/>
        </w:numPr>
        <w:tabs>
          <w:tab w:val="clear" w:pos="720"/>
          <w:tab w:val="num" w:pos="992"/>
        </w:tabs>
        <w:spacing w:line="360" w:lineRule="auto"/>
        <w:ind w:left="992" w:hanging="284"/>
        <w:jc w:val="both"/>
        <w:rPr>
          <w:rFonts w:ascii="Arial" w:hAnsi="Arial" w:cs="Arial"/>
        </w:rPr>
      </w:pPr>
      <w:r w:rsidRPr="005751ED">
        <w:rPr>
          <w:rFonts w:ascii="Arial" w:hAnsi="Arial" w:cs="Arial"/>
        </w:rPr>
        <w:t>Água, ar e outras utilidades</w:t>
      </w:r>
      <w:r w:rsidR="00F57DDC" w:rsidRPr="005751ED">
        <w:rPr>
          <w:rFonts w:ascii="Arial" w:hAnsi="Arial" w:cs="Arial"/>
        </w:rPr>
        <w:t>, e</w:t>
      </w:r>
      <w:r w:rsidR="00EE4455">
        <w:rPr>
          <w:rFonts w:ascii="Arial" w:hAnsi="Arial" w:cs="Arial"/>
        </w:rPr>
        <w:t>;</w:t>
      </w:r>
    </w:p>
    <w:p w14:paraId="582085CC" w14:textId="77777777" w:rsidR="003738DC" w:rsidRPr="005751ED" w:rsidRDefault="003738DC" w:rsidP="00580325">
      <w:pPr>
        <w:numPr>
          <w:ilvl w:val="0"/>
          <w:numId w:val="6"/>
        </w:numPr>
        <w:tabs>
          <w:tab w:val="clear" w:pos="720"/>
          <w:tab w:val="num" w:pos="992"/>
        </w:tabs>
        <w:spacing w:line="360" w:lineRule="auto"/>
        <w:ind w:left="992" w:hanging="284"/>
        <w:jc w:val="both"/>
        <w:rPr>
          <w:rFonts w:ascii="Arial" w:hAnsi="Arial" w:cs="Arial"/>
        </w:rPr>
      </w:pPr>
      <w:r w:rsidRPr="005751ED">
        <w:rPr>
          <w:rFonts w:ascii="Arial" w:hAnsi="Arial" w:cs="Arial"/>
        </w:rPr>
        <w:t xml:space="preserve">Equipamentos transportáveis (carros ou caminhões-tanque, contêineres, etc.) </w:t>
      </w:r>
    </w:p>
    <w:p w14:paraId="72B9BBD2" w14:textId="77777777" w:rsidR="00337BBF" w:rsidRPr="005751ED" w:rsidRDefault="00337BBF" w:rsidP="00337BBF">
      <w:pPr>
        <w:spacing w:line="280" w:lineRule="atLeast"/>
        <w:jc w:val="both"/>
        <w:rPr>
          <w:rFonts w:ascii="Arial" w:hAnsi="Arial" w:cs="Arial"/>
        </w:rPr>
      </w:pPr>
    </w:p>
    <w:p w14:paraId="5A6769E3" w14:textId="77777777" w:rsidR="00C83EEF" w:rsidRPr="00A02633" w:rsidRDefault="00C83EEF" w:rsidP="00065ECF">
      <w:pPr>
        <w:pStyle w:val="NormalWeb"/>
        <w:numPr>
          <w:ilvl w:val="1"/>
          <w:numId w:val="20"/>
        </w:numPr>
        <w:spacing w:after="120" w:line="280" w:lineRule="atLeast"/>
        <w:ind w:left="567" w:hanging="425"/>
        <w:rPr>
          <w:rFonts w:ascii="Arial" w:hAnsi="Arial" w:cs="Arial"/>
          <w:b/>
          <w:bCs/>
          <w:smallCaps/>
          <w:color w:val="000080"/>
          <w:sz w:val="20"/>
          <w:szCs w:val="20"/>
          <w:lang w:val="pt-BR"/>
        </w:rPr>
      </w:pPr>
      <w:r w:rsidRPr="00A02633">
        <w:rPr>
          <w:rFonts w:ascii="Arial" w:hAnsi="Arial" w:cs="Arial"/>
          <w:b/>
          <w:bCs/>
          <w:smallCaps/>
          <w:color w:val="000080"/>
          <w:sz w:val="20"/>
          <w:szCs w:val="20"/>
          <w:lang w:val="pt-BR"/>
        </w:rPr>
        <w:t xml:space="preserve">Usuário </w:t>
      </w:r>
      <w:r w:rsidR="00A02633">
        <w:rPr>
          <w:rFonts w:ascii="Arial" w:hAnsi="Arial" w:cs="Arial"/>
          <w:b/>
          <w:bCs/>
          <w:smallCaps/>
          <w:color w:val="000080"/>
          <w:sz w:val="20"/>
          <w:szCs w:val="20"/>
          <w:lang w:val="pt-BR"/>
        </w:rPr>
        <w:t xml:space="preserve">Autorizado de Procedimentos de </w:t>
      </w:r>
      <w:r w:rsidRPr="00A02633">
        <w:rPr>
          <w:rFonts w:ascii="Arial" w:hAnsi="Arial" w:cs="Arial"/>
          <w:b/>
          <w:bCs/>
          <w:smallCaps/>
          <w:color w:val="000080"/>
          <w:sz w:val="20"/>
          <w:szCs w:val="20"/>
          <w:lang w:val="pt-BR"/>
        </w:rPr>
        <w:t>Operação</w:t>
      </w:r>
    </w:p>
    <w:p w14:paraId="4C561A62" w14:textId="77777777" w:rsidR="003738DC" w:rsidRPr="00065ECF" w:rsidRDefault="00C83EEF" w:rsidP="00580325">
      <w:pPr>
        <w:pStyle w:val="NormalWeb"/>
        <w:spacing w:after="0" w:line="360" w:lineRule="auto"/>
        <w:ind w:left="708"/>
        <w:jc w:val="both"/>
        <w:rPr>
          <w:rFonts w:ascii="Arial" w:hAnsi="Arial" w:cs="Arial"/>
          <w:color w:val="000000" w:themeColor="text1"/>
          <w:sz w:val="20"/>
          <w:szCs w:val="20"/>
          <w:lang w:val="pt-BR"/>
        </w:rPr>
      </w:pPr>
      <w:r w:rsidRPr="00065ECF">
        <w:rPr>
          <w:rFonts w:ascii="Arial" w:hAnsi="Arial" w:cs="Arial"/>
          <w:color w:val="000000" w:themeColor="text1"/>
          <w:sz w:val="20"/>
          <w:szCs w:val="20"/>
          <w:lang w:val="pt-BR"/>
        </w:rPr>
        <w:t>Todas as pessoas autorizadas a utilizar um Procedimento de Operação, e que estejam devidamente treinadas e habilitadas.</w:t>
      </w:r>
    </w:p>
    <w:p w14:paraId="1E3EF12E" w14:textId="77777777" w:rsidR="00EE4455" w:rsidRDefault="00EE4455" w:rsidP="005734EB">
      <w:pPr>
        <w:pStyle w:val="NormalWeb"/>
        <w:spacing w:after="240" w:line="280" w:lineRule="atLeast"/>
        <w:ind w:left="567"/>
        <w:jc w:val="both"/>
        <w:rPr>
          <w:rFonts w:ascii="Arial" w:hAnsi="Arial" w:cs="Arial"/>
          <w:color w:val="000080"/>
          <w:sz w:val="20"/>
          <w:szCs w:val="20"/>
          <w:lang w:val="pt-BR"/>
        </w:rPr>
      </w:pPr>
    </w:p>
    <w:p w14:paraId="6FB72170" w14:textId="77777777" w:rsidR="00EE4455" w:rsidRDefault="00EE4455" w:rsidP="005734EB">
      <w:pPr>
        <w:pStyle w:val="NormalWeb"/>
        <w:spacing w:after="240" w:line="280" w:lineRule="atLeast"/>
        <w:ind w:left="567"/>
        <w:jc w:val="both"/>
        <w:rPr>
          <w:rFonts w:ascii="Arial" w:hAnsi="Arial" w:cs="Arial"/>
          <w:color w:val="000080"/>
          <w:sz w:val="20"/>
          <w:szCs w:val="20"/>
          <w:lang w:val="pt-BR"/>
        </w:rPr>
      </w:pPr>
    </w:p>
    <w:p w14:paraId="5F8ABA93" w14:textId="77777777" w:rsidR="00580325" w:rsidRDefault="00580325" w:rsidP="005734EB">
      <w:pPr>
        <w:pStyle w:val="NormalWeb"/>
        <w:spacing w:after="240" w:line="280" w:lineRule="atLeast"/>
        <w:ind w:left="567"/>
        <w:jc w:val="both"/>
        <w:rPr>
          <w:rFonts w:ascii="Arial" w:hAnsi="Arial" w:cs="Arial"/>
          <w:color w:val="000080"/>
          <w:sz w:val="20"/>
          <w:szCs w:val="20"/>
          <w:lang w:val="pt-BR"/>
        </w:rPr>
      </w:pPr>
    </w:p>
    <w:p w14:paraId="68248107" w14:textId="77777777" w:rsidR="00580325" w:rsidRDefault="00580325" w:rsidP="005734EB">
      <w:pPr>
        <w:pStyle w:val="NormalWeb"/>
        <w:spacing w:after="240" w:line="280" w:lineRule="atLeast"/>
        <w:ind w:left="567"/>
        <w:jc w:val="both"/>
        <w:rPr>
          <w:rFonts w:ascii="Arial" w:hAnsi="Arial" w:cs="Arial"/>
          <w:color w:val="000080"/>
          <w:sz w:val="20"/>
          <w:szCs w:val="20"/>
          <w:lang w:val="pt-BR"/>
        </w:rPr>
      </w:pPr>
    </w:p>
    <w:p w14:paraId="5B76CB66" w14:textId="7CA6F0CE" w:rsidR="00580325" w:rsidRDefault="00580325" w:rsidP="005734EB">
      <w:pPr>
        <w:pStyle w:val="NormalWeb"/>
        <w:spacing w:after="240" w:line="280" w:lineRule="atLeast"/>
        <w:ind w:left="567"/>
        <w:jc w:val="both"/>
        <w:rPr>
          <w:rFonts w:ascii="Arial" w:hAnsi="Arial" w:cs="Arial"/>
          <w:color w:val="000080"/>
          <w:sz w:val="20"/>
          <w:szCs w:val="20"/>
          <w:lang w:val="pt-BR"/>
        </w:rPr>
      </w:pPr>
    </w:p>
    <w:p w14:paraId="2B710CDE" w14:textId="77777777" w:rsidR="00AF76FA" w:rsidRDefault="00AF76FA" w:rsidP="005734EB">
      <w:pPr>
        <w:pStyle w:val="NormalWeb"/>
        <w:spacing w:after="240" w:line="280" w:lineRule="atLeast"/>
        <w:ind w:left="567"/>
        <w:jc w:val="both"/>
        <w:rPr>
          <w:rFonts w:ascii="Arial" w:hAnsi="Arial" w:cs="Arial"/>
          <w:color w:val="000080"/>
          <w:sz w:val="20"/>
          <w:szCs w:val="20"/>
          <w:lang w:val="pt-BR"/>
        </w:rPr>
      </w:pPr>
    </w:p>
    <w:p w14:paraId="7765EA6F" w14:textId="77777777" w:rsidR="00580325" w:rsidRPr="005751ED" w:rsidRDefault="00580325" w:rsidP="005734EB">
      <w:pPr>
        <w:pStyle w:val="NormalWeb"/>
        <w:spacing w:after="240" w:line="280" w:lineRule="atLeast"/>
        <w:ind w:left="567"/>
        <w:jc w:val="both"/>
        <w:rPr>
          <w:rFonts w:ascii="Arial" w:hAnsi="Arial" w:cs="Arial"/>
          <w:color w:val="000080"/>
          <w:sz w:val="20"/>
          <w:szCs w:val="20"/>
          <w:lang w:val="pt-BR"/>
        </w:rPr>
      </w:pPr>
    </w:p>
    <w:tbl>
      <w:tblPr>
        <w:tblW w:w="9142" w:type="dxa"/>
        <w:shd w:val="clear" w:color="auto" w:fill="000080"/>
        <w:tblLayout w:type="fixed"/>
        <w:tblCellMar>
          <w:left w:w="70" w:type="dxa"/>
          <w:right w:w="70" w:type="dxa"/>
        </w:tblCellMar>
        <w:tblLook w:val="0000" w:firstRow="0" w:lastRow="0" w:firstColumn="0" w:lastColumn="0" w:noHBand="0" w:noVBand="0"/>
      </w:tblPr>
      <w:tblGrid>
        <w:gridCol w:w="9142"/>
      </w:tblGrid>
      <w:tr w:rsidR="003738DC" w:rsidRPr="005751ED" w14:paraId="6ACF2235" w14:textId="77777777" w:rsidTr="00EE5406">
        <w:tc>
          <w:tcPr>
            <w:tcW w:w="9142" w:type="dxa"/>
            <w:shd w:val="clear" w:color="auto" w:fill="000080"/>
          </w:tcPr>
          <w:p w14:paraId="1BDF911F" w14:textId="77777777" w:rsidR="003738DC" w:rsidRPr="005751ED" w:rsidRDefault="003738DC" w:rsidP="00065ECF">
            <w:pPr>
              <w:numPr>
                <w:ilvl w:val="0"/>
                <w:numId w:val="3"/>
              </w:numPr>
              <w:tabs>
                <w:tab w:val="clear" w:pos="-354"/>
                <w:tab w:val="num" w:pos="360"/>
                <w:tab w:val="left" w:pos="781"/>
              </w:tabs>
              <w:spacing w:before="40" w:after="40"/>
              <w:ind w:left="357" w:hanging="357"/>
              <w:jc w:val="both"/>
              <w:rPr>
                <w:rFonts w:ascii="Arial" w:hAnsi="Arial" w:cs="Arial"/>
                <w:b/>
              </w:rPr>
            </w:pPr>
            <w:r w:rsidRPr="005751ED">
              <w:rPr>
                <w:rFonts w:ascii="Arial" w:hAnsi="Arial" w:cs="Arial"/>
                <w:b/>
                <w:color w:val="FFFFFF"/>
              </w:rPr>
              <w:lastRenderedPageBreak/>
              <w:t>DOCUMENTOS</w:t>
            </w:r>
          </w:p>
        </w:tc>
      </w:tr>
    </w:tbl>
    <w:p w14:paraId="27604431" w14:textId="77777777" w:rsidR="003738DC" w:rsidRPr="005751ED" w:rsidRDefault="003738DC" w:rsidP="000D5843">
      <w:pPr>
        <w:jc w:val="both"/>
        <w:rPr>
          <w:rFonts w:ascii="Arial" w:hAnsi="Arial" w:cs="Arial"/>
        </w:rPr>
      </w:pPr>
    </w:p>
    <w:p w14:paraId="3324C5DF" w14:textId="77777777" w:rsidR="003738DC" w:rsidRPr="00753D22" w:rsidRDefault="003738DC" w:rsidP="00580325">
      <w:pPr>
        <w:numPr>
          <w:ilvl w:val="1"/>
          <w:numId w:val="3"/>
        </w:numPr>
        <w:tabs>
          <w:tab w:val="left" w:pos="426"/>
        </w:tabs>
        <w:spacing w:after="100" w:line="280" w:lineRule="atLeast"/>
        <w:ind w:firstLine="5"/>
        <w:jc w:val="both"/>
        <w:rPr>
          <w:rFonts w:ascii="Arial" w:hAnsi="Arial" w:cs="Arial"/>
          <w:b/>
          <w:smallCaps/>
          <w:color w:val="000080"/>
        </w:rPr>
      </w:pPr>
      <w:r w:rsidRPr="00753D22">
        <w:rPr>
          <w:rFonts w:ascii="Arial" w:hAnsi="Arial" w:cs="Arial"/>
          <w:b/>
          <w:smallCaps/>
          <w:color w:val="000080"/>
        </w:rPr>
        <w:t>Básicos e Referenciais</w:t>
      </w:r>
    </w:p>
    <w:tbl>
      <w:tblPr>
        <w:tblW w:w="9072" w:type="dxa"/>
        <w:tblLook w:val="01E0" w:firstRow="1" w:lastRow="1" w:firstColumn="1" w:lastColumn="1" w:noHBand="0" w:noVBand="0"/>
      </w:tblPr>
      <w:tblGrid>
        <w:gridCol w:w="817"/>
        <w:gridCol w:w="6379"/>
        <w:gridCol w:w="1876"/>
      </w:tblGrid>
      <w:tr w:rsidR="00094D3B" w:rsidRPr="002C7773" w14:paraId="25F41123" w14:textId="77777777" w:rsidTr="00EE5406">
        <w:tc>
          <w:tcPr>
            <w:tcW w:w="817" w:type="dxa"/>
          </w:tcPr>
          <w:p w14:paraId="24C7CD16" w14:textId="77777777" w:rsidR="00094D3B" w:rsidRPr="002C7773" w:rsidRDefault="00094D3B" w:rsidP="00094D3B">
            <w:pPr>
              <w:numPr>
                <w:ilvl w:val="0"/>
                <w:numId w:val="36"/>
              </w:numPr>
              <w:spacing w:before="20" w:after="20"/>
              <w:jc w:val="both"/>
            </w:pPr>
          </w:p>
        </w:tc>
        <w:tc>
          <w:tcPr>
            <w:tcW w:w="6379" w:type="dxa"/>
          </w:tcPr>
          <w:p w14:paraId="20138D00" w14:textId="77777777" w:rsidR="00094D3B" w:rsidRPr="00580325" w:rsidRDefault="00094D3B" w:rsidP="0078160C">
            <w:pPr>
              <w:spacing w:after="20"/>
              <w:ind w:left="-108"/>
              <w:jc w:val="both"/>
              <w:rPr>
                <w:rFonts w:ascii="Arial" w:eastAsia="MS Mincho" w:hAnsi="Arial" w:cs="Arial"/>
                <w:lang w:eastAsia="ja-JP"/>
              </w:rPr>
            </w:pPr>
            <w:r w:rsidRPr="00580325">
              <w:rPr>
                <w:rFonts w:ascii="Arial" w:eastAsia="MS Mincho" w:hAnsi="Arial" w:cs="Arial"/>
                <w:lang w:eastAsia="ja-JP"/>
              </w:rPr>
              <w:t>Procedimento para Execução de Radiografia Industrial - G</w:t>
            </w:r>
            <w:r w:rsidR="000D5843" w:rsidRPr="00580325">
              <w:rPr>
                <w:rFonts w:ascii="Arial" w:eastAsia="MS Mincho" w:hAnsi="Arial" w:cs="Arial"/>
                <w:lang w:eastAsia="ja-JP"/>
              </w:rPr>
              <w:t>amagrafia</w:t>
            </w:r>
          </w:p>
        </w:tc>
        <w:tc>
          <w:tcPr>
            <w:tcW w:w="1876" w:type="dxa"/>
          </w:tcPr>
          <w:p w14:paraId="291501D5" w14:textId="77777777" w:rsidR="00094D3B" w:rsidRPr="005751ED" w:rsidRDefault="00094D3B" w:rsidP="0078160C">
            <w:pPr>
              <w:spacing w:before="20" w:after="20"/>
              <w:ind w:left="-108"/>
              <w:jc w:val="right"/>
              <w:rPr>
                <w:rFonts w:ascii="Arial" w:eastAsia="MS Mincho" w:hAnsi="Arial" w:cs="Arial"/>
                <w:lang w:eastAsia="ja-JP"/>
              </w:rPr>
            </w:pPr>
            <w:r w:rsidRPr="00580325">
              <w:rPr>
                <w:rFonts w:ascii="Arial" w:eastAsia="MS Mincho" w:hAnsi="Arial" w:cs="Arial"/>
                <w:lang w:eastAsia="ja-JP"/>
              </w:rPr>
              <w:t>ULC/0402</w:t>
            </w:r>
          </w:p>
        </w:tc>
      </w:tr>
      <w:tr w:rsidR="00094D3B" w:rsidRPr="002C7773" w14:paraId="1228F64A" w14:textId="77777777" w:rsidTr="00EE5406">
        <w:tc>
          <w:tcPr>
            <w:tcW w:w="817" w:type="dxa"/>
          </w:tcPr>
          <w:p w14:paraId="1F422D81" w14:textId="77777777" w:rsidR="00094D3B" w:rsidRPr="002C7773" w:rsidRDefault="00094D3B" w:rsidP="00094D3B">
            <w:pPr>
              <w:numPr>
                <w:ilvl w:val="0"/>
                <w:numId w:val="36"/>
              </w:numPr>
              <w:spacing w:before="20" w:after="20"/>
              <w:jc w:val="both"/>
            </w:pPr>
          </w:p>
        </w:tc>
        <w:tc>
          <w:tcPr>
            <w:tcW w:w="6379" w:type="dxa"/>
          </w:tcPr>
          <w:p w14:paraId="48D873C5" w14:textId="77777777" w:rsidR="00094D3B" w:rsidRPr="005751ED" w:rsidRDefault="00094D3B" w:rsidP="0078160C">
            <w:pPr>
              <w:spacing w:after="20"/>
              <w:ind w:left="-108"/>
              <w:jc w:val="both"/>
              <w:rPr>
                <w:rFonts w:ascii="Arial" w:eastAsia="MS Mincho" w:hAnsi="Arial" w:cs="Arial"/>
                <w:lang w:eastAsia="ja-JP"/>
              </w:rPr>
            </w:pPr>
            <w:r w:rsidRPr="005751ED">
              <w:rPr>
                <w:rFonts w:ascii="Arial" w:eastAsia="MS Mincho" w:hAnsi="Arial" w:cs="Arial"/>
                <w:lang w:eastAsia="ja-JP"/>
              </w:rPr>
              <w:t>Análise Preliminar de Riscos (APR)</w:t>
            </w:r>
          </w:p>
        </w:tc>
        <w:tc>
          <w:tcPr>
            <w:tcW w:w="1876" w:type="dxa"/>
          </w:tcPr>
          <w:p w14:paraId="32DE3877" w14:textId="77777777" w:rsidR="00094D3B" w:rsidRPr="005751ED" w:rsidRDefault="00094D3B" w:rsidP="0078160C">
            <w:pPr>
              <w:spacing w:before="20" w:after="20"/>
              <w:ind w:left="-108"/>
              <w:jc w:val="right"/>
              <w:rPr>
                <w:rFonts w:ascii="Arial" w:eastAsia="MS Mincho" w:hAnsi="Arial" w:cs="Arial"/>
                <w:lang w:eastAsia="ja-JP"/>
              </w:rPr>
            </w:pPr>
            <w:r w:rsidRPr="005751ED">
              <w:rPr>
                <w:rFonts w:ascii="Arial" w:eastAsia="MS Mincho" w:hAnsi="Arial" w:cs="Arial"/>
                <w:lang w:eastAsia="ja-JP"/>
              </w:rPr>
              <w:t>ULC/0406</w:t>
            </w:r>
          </w:p>
        </w:tc>
      </w:tr>
      <w:tr w:rsidR="00094D3B" w:rsidRPr="002C7773" w14:paraId="442EDFBD" w14:textId="77777777" w:rsidTr="00EE5406">
        <w:tc>
          <w:tcPr>
            <w:tcW w:w="817" w:type="dxa"/>
          </w:tcPr>
          <w:p w14:paraId="487D2C2E" w14:textId="77777777" w:rsidR="00094D3B" w:rsidRPr="002C7773" w:rsidRDefault="00094D3B" w:rsidP="00094D3B">
            <w:pPr>
              <w:numPr>
                <w:ilvl w:val="0"/>
                <w:numId w:val="36"/>
              </w:numPr>
              <w:spacing w:before="20" w:after="20"/>
              <w:jc w:val="both"/>
            </w:pPr>
          </w:p>
        </w:tc>
        <w:tc>
          <w:tcPr>
            <w:tcW w:w="6379" w:type="dxa"/>
          </w:tcPr>
          <w:p w14:paraId="0514BC81" w14:textId="77777777" w:rsidR="00094D3B" w:rsidRPr="005751ED" w:rsidRDefault="00094D3B" w:rsidP="0078160C">
            <w:pPr>
              <w:spacing w:after="20"/>
              <w:ind w:left="-108"/>
              <w:jc w:val="both"/>
              <w:rPr>
                <w:rFonts w:ascii="Arial" w:eastAsia="MS Mincho" w:hAnsi="Arial" w:cs="Arial"/>
                <w:lang w:eastAsia="ja-JP"/>
              </w:rPr>
            </w:pPr>
            <w:r w:rsidRPr="005751ED">
              <w:rPr>
                <w:rFonts w:ascii="Arial" w:eastAsia="MS Mincho" w:hAnsi="Arial" w:cs="Arial"/>
                <w:lang w:eastAsia="ja-JP"/>
              </w:rPr>
              <w:t>Padrão Hidrojato e Lavagem a Pressão</w:t>
            </w:r>
          </w:p>
        </w:tc>
        <w:tc>
          <w:tcPr>
            <w:tcW w:w="1876" w:type="dxa"/>
          </w:tcPr>
          <w:p w14:paraId="07904189" w14:textId="77777777" w:rsidR="00094D3B" w:rsidRPr="005751ED" w:rsidRDefault="00094D3B" w:rsidP="0078160C">
            <w:pPr>
              <w:spacing w:before="20" w:after="20"/>
              <w:ind w:left="-108"/>
              <w:jc w:val="right"/>
              <w:rPr>
                <w:rFonts w:ascii="Arial" w:eastAsia="MS Mincho" w:hAnsi="Arial" w:cs="Arial"/>
                <w:lang w:eastAsia="ja-JP"/>
              </w:rPr>
            </w:pPr>
            <w:r w:rsidRPr="005751ED">
              <w:rPr>
                <w:rFonts w:ascii="Arial" w:eastAsia="MS Mincho" w:hAnsi="Arial" w:cs="Arial"/>
                <w:lang w:eastAsia="ja-JP"/>
              </w:rPr>
              <w:t>ULC/0426</w:t>
            </w:r>
          </w:p>
        </w:tc>
      </w:tr>
      <w:tr w:rsidR="00094D3B" w:rsidRPr="002C7773" w14:paraId="49C85408" w14:textId="77777777" w:rsidTr="00EE5406">
        <w:tc>
          <w:tcPr>
            <w:tcW w:w="817" w:type="dxa"/>
          </w:tcPr>
          <w:p w14:paraId="554A2DA0" w14:textId="77777777" w:rsidR="00094D3B" w:rsidRPr="002C7773" w:rsidRDefault="00094D3B" w:rsidP="00094D3B">
            <w:pPr>
              <w:numPr>
                <w:ilvl w:val="0"/>
                <w:numId w:val="36"/>
              </w:numPr>
              <w:spacing w:before="20" w:after="20"/>
              <w:jc w:val="both"/>
            </w:pPr>
          </w:p>
        </w:tc>
        <w:tc>
          <w:tcPr>
            <w:tcW w:w="6379" w:type="dxa"/>
          </w:tcPr>
          <w:p w14:paraId="19C53668" w14:textId="77777777" w:rsidR="00094D3B" w:rsidRPr="005751ED" w:rsidRDefault="00094D3B" w:rsidP="0078160C">
            <w:pPr>
              <w:spacing w:after="20"/>
              <w:ind w:left="-108"/>
              <w:jc w:val="both"/>
              <w:rPr>
                <w:rFonts w:ascii="Arial" w:eastAsia="MS Mincho" w:hAnsi="Arial" w:cs="Arial"/>
                <w:lang w:eastAsia="ja-JP"/>
              </w:rPr>
            </w:pPr>
            <w:r w:rsidRPr="005751ED">
              <w:rPr>
                <w:rFonts w:ascii="Arial" w:eastAsia="MS Mincho" w:hAnsi="Arial" w:cs="Arial"/>
                <w:lang w:eastAsia="ja-JP"/>
              </w:rPr>
              <w:t>Padrão de Isolamento e Sinalização</w:t>
            </w:r>
          </w:p>
        </w:tc>
        <w:tc>
          <w:tcPr>
            <w:tcW w:w="1876" w:type="dxa"/>
          </w:tcPr>
          <w:p w14:paraId="3DC5011C" w14:textId="77777777" w:rsidR="00094D3B" w:rsidRPr="005751ED" w:rsidRDefault="00094D3B" w:rsidP="0078160C">
            <w:pPr>
              <w:spacing w:before="20" w:after="20"/>
              <w:ind w:left="-108"/>
              <w:jc w:val="right"/>
              <w:rPr>
                <w:rFonts w:ascii="Arial" w:eastAsia="MS Mincho" w:hAnsi="Arial" w:cs="Arial"/>
                <w:lang w:eastAsia="ja-JP"/>
              </w:rPr>
            </w:pPr>
            <w:r w:rsidRPr="005751ED">
              <w:rPr>
                <w:rFonts w:ascii="Arial" w:eastAsia="MS Mincho" w:hAnsi="Arial" w:cs="Arial"/>
                <w:lang w:eastAsia="ja-JP"/>
              </w:rPr>
              <w:t>ULC/0427</w:t>
            </w:r>
          </w:p>
        </w:tc>
      </w:tr>
      <w:tr w:rsidR="00C72B2B" w:rsidRPr="00C72B2B" w14:paraId="2926AFD4" w14:textId="77777777" w:rsidTr="00EE5406">
        <w:tc>
          <w:tcPr>
            <w:tcW w:w="817" w:type="dxa"/>
          </w:tcPr>
          <w:p w14:paraId="254C8DFA" w14:textId="77777777" w:rsidR="00094D3B" w:rsidRPr="00C72B2B" w:rsidRDefault="00094D3B" w:rsidP="00094D3B">
            <w:pPr>
              <w:numPr>
                <w:ilvl w:val="0"/>
                <w:numId w:val="36"/>
              </w:numPr>
              <w:spacing w:before="20" w:after="20"/>
              <w:jc w:val="both"/>
              <w:rPr>
                <w:color w:val="000000" w:themeColor="text1"/>
              </w:rPr>
            </w:pPr>
          </w:p>
        </w:tc>
        <w:tc>
          <w:tcPr>
            <w:tcW w:w="6379" w:type="dxa"/>
          </w:tcPr>
          <w:p w14:paraId="04EF65D9" w14:textId="77777777" w:rsidR="00094D3B" w:rsidRPr="00C72B2B" w:rsidRDefault="00094D3B" w:rsidP="0078160C">
            <w:pPr>
              <w:spacing w:after="20"/>
              <w:ind w:left="-108"/>
              <w:jc w:val="both"/>
              <w:rPr>
                <w:rFonts w:ascii="Arial" w:eastAsia="MS Mincho" w:hAnsi="Arial" w:cs="Arial"/>
                <w:color w:val="000000" w:themeColor="text1"/>
                <w:lang w:eastAsia="ja-JP"/>
              </w:rPr>
            </w:pPr>
            <w:r w:rsidRPr="00C72B2B">
              <w:rPr>
                <w:rFonts w:ascii="Arial" w:eastAsia="MS Mincho" w:hAnsi="Arial" w:cs="Arial"/>
                <w:color w:val="000000" w:themeColor="text1"/>
                <w:lang w:eastAsia="ja-JP"/>
              </w:rPr>
              <w:t>Identificação de Isolamento de Fonte de Energia – Etiqueta Vermelha Principal (EVP) e Etiqueta Vermelha de Campo (EVC)</w:t>
            </w:r>
          </w:p>
        </w:tc>
        <w:tc>
          <w:tcPr>
            <w:tcW w:w="1876" w:type="dxa"/>
          </w:tcPr>
          <w:p w14:paraId="6F22E7E2" w14:textId="77777777" w:rsidR="00094D3B" w:rsidRPr="00C72B2B" w:rsidRDefault="00094D3B" w:rsidP="0078160C">
            <w:pPr>
              <w:spacing w:before="20" w:after="20"/>
              <w:ind w:left="-108"/>
              <w:jc w:val="right"/>
              <w:rPr>
                <w:rFonts w:ascii="Arial" w:eastAsia="MS Mincho" w:hAnsi="Arial" w:cs="Arial"/>
                <w:color w:val="000000" w:themeColor="text1"/>
                <w:lang w:eastAsia="ja-JP"/>
              </w:rPr>
            </w:pPr>
            <w:r w:rsidRPr="00C72B2B">
              <w:rPr>
                <w:rFonts w:ascii="Arial" w:eastAsia="MS Mincho" w:hAnsi="Arial" w:cs="Arial"/>
                <w:color w:val="000000" w:themeColor="text1"/>
                <w:lang w:eastAsia="ja-JP"/>
              </w:rPr>
              <w:t>ULC/0428</w:t>
            </w:r>
          </w:p>
        </w:tc>
      </w:tr>
      <w:tr w:rsidR="00C72B2B" w:rsidRPr="00C72B2B" w14:paraId="2A6B5020" w14:textId="77777777" w:rsidTr="00EE5406">
        <w:tc>
          <w:tcPr>
            <w:tcW w:w="817" w:type="dxa"/>
          </w:tcPr>
          <w:p w14:paraId="4C34330E" w14:textId="77777777" w:rsidR="00094D3B" w:rsidRPr="00C72B2B" w:rsidRDefault="00094D3B" w:rsidP="00094D3B">
            <w:pPr>
              <w:numPr>
                <w:ilvl w:val="0"/>
                <w:numId w:val="36"/>
              </w:numPr>
              <w:spacing w:before="20" w:after="20"/>
              <w:jc w:val="both"/>
              <w:rPr>
                <w:color w:val="000000" w:themeColor="text1"/>
              </w:rPr>
            </w:pPr>
          </w:p>
        </w:tc>
        <w:tc>
          <w:tcPr>
            <w:tcW w:w="6379" w:type="dxa"/>
          </w:tcPr>
          <w:p w14:paraId="09976E2A" w14:textId="77777777" w:rsidR="00094D3B" w:rsidRPr="00C72B2B" w:rsidRDefault="00094D3B" w:rsidP="0078160C">
            <w:pPr>
              <w:spacing w:after="20"/>
              <w:ind w:left="-108"/>
              <w:jc w:val="both"/>
              <w:rPr>
                <w:rFonts w:ascii="Arial" w:hAnsi="Arial" w:cs="Arial"/>
                <w:color w:val="000000" w:themeColor="text1"/>
                <w:highlight w:val="yellow"/>
              </w:rPr>
            </w:pPr>
            <w:r w:rsidRPr="00C72B2B">
              <w:rPr>
                <w:rFonts w:ascii="Arial" w:eastAsia="MS Mincho" w:hAnsi="Arial" w:cs="Arial"/>
                <w:color w:val="000000" w:themeColor="text1"/>
                <w:lang w:eastAsia="ja-JP"/>
              </w:rPr>
              <w:t>Permissão de Trabalho Seguro</w:t>
            </w:r>
          </w:p>
        </w:tc>
        <w:tc>
          <w:tcPr>
            <w:tcW w:w="1876" w:type="dxa"/>
          </w:tcPr>
          <w:p w14:paraId="1169FF14" w14:textId="77777777" w:rsidR="00094D3B" w:rsidRPr="00C72B2B" w:rsidRDefault="00094D3B" w:rsidP="0078160C">
            <w:pPr>
              <w:spacing w:before="20" w:after="20"/>
              <w:ind w:left="-108"/>
              <w:jc w:val="right"/>
              <w:rPr>
                <w:rFonts w:ascii="Arial" w:hAnsi="Arial" w:cs="Arial"/>
                <w:color w:val="000000" w:themeColor="text1"/>
              </w:rPr>
            </w:pPr>
            <w:r w:rsidRPr="00C72B2B">
              <w:rPr>
                <w:rFonts w:ascii="Arial" w:eastAsia="MS Mincho" w:hAnsi="Arial" w:cs="Arial"/>
                <w:color w:val="000000" w:themeColor="text1"/>
                <w:lang w:eastAsia="ja-JP"/>
              </w:rPr>
              <w:t>ULC/0431</w:t>
            </w:r>
          </w:p>
        </w:tc>
      </w:tr>
      <w:tr w:rsidR="00C72B2B" w:rsidRPr="00C72B2B" w14:paraId="671B67E1" w14:textId="77777777" w:rsidTr="00EE5406">
        <w:tc>
          <w:tcPr>
            <w:tcW w:w="817" w:type="dxa"/>
          </w:tcPr>
          <w:p w14:paraId="71ED9564" w14:textId="77777777" w:rsidR="00094D3B" w:rsidRPr="00C72B2B" w:rsidRDefault="00094D3B" w:rsidP="00094D3B">
            <w:pPr>
              <w:numPr>
                <w:ilvl w:val="0"/>
                <w:numId w:val="36"/>
              </w:numPr>
              <w:spacing w:before="20" w:after="20"/>
              <w:jc w:val="both"/>
              <w:rPr>
                <w:color w:val="000000" w:themeColor="text1"/>
              </w:rPr>
            </w:pPr>
          </w:p>
        </w:tc>
        <w:tc>
          <w:tcPr>
            <w:tcW w:w="6379" w:type="dxa"/>
          </w:tcPr>
          <w:p w14:paraId="42891F41" w14:textId="77777777" w:rsidR="00094D3B" w:rsidRPr="00C72B2B" w:rsidRDefault="00094D3B" w:rsidP="0078160C">
            <w:pPr>
              <w:spacing w:after="20"/>
              <w:ind w:left="-108"/>
              <w:jc w:val="both"/>
              <w:rPr>
                <w:rFonts w:ascii="Arial" w:eastAsia="MS Mincho" w:hAnsi="Arial" w:cs="Arial"/>
                <w:color w:val="000000" w:themeColor="text1"/>
                <w:lang w:eastAsia="ja-JP"/>
              </w:rPr>
            </w:pPr>
            <w:r w:rsidRPr="00C72B2B">
              <w:rPr>
                <w:rFonts w:ascii="Arial" w:eastAsia="MS Mincho" w:hAnsi="Arial" w:cs="Arial"/>
                <w:color w:val="000000" w:themeColor="text1"/>
                <w:lang w:eastAsia="ja-JP"/>
              </w:rPr>
              <w:t>Padrão para Trabalho a Quente</w:t>
            </w:r>
          </w:p>
        </w:tc>
        <w:tc>
          <w:tcPr>
            <w:tcW w:w="1876" w:type="dxa"/>
          </w:tcPr>
          <w:p w14:paraId="2180D941" w14:textId="77777777" w:rsidR="00094D3B" w:rsidRPr="00C72B2B" w:rsidRDefault="00094D3B" w:rsidP="0078160C">
            <w:pPr>
              <w:spacing w:before="20" w:after="20"/>
              <w:ind w:left="-108"/>
              <w:jc w:val="right"/>
              <w:rPr>
                <w:rFonts w:ascii="Arial" w:eastAsia="MS Mincho" w:hAnsi="Arial" w:cs="Arial"/>
                <w:color w:val="000000" w:themeColor="text1"/>
                <w:lang w:eastAsia="ja-JP"/>
              </w:rPr>
            </w:pPr>
            <w:r w:rsidRPr="00C72B2B">
              <w:rPr>
                <w:rFonts w:ascii="Arial" w:eastAsia="MS Mincho" w:hAnsi="Arial" w:cs="Arial"/>
                <w:color w:val="000000" w:themeColor="text1"/>
                <w:lang w:eastAsia="ja-JP"/>
              </w:rPr>
              <w:t>ULC/0434</w:t>
            </w:r>
          </w:p>
        </w:tc>
      </w:tr>
      <w:tr w:rsidR="00C72B2B" w:rsidRPr="00C72B2B" w14:paraId="6A8733F7" w14:textId="77777777" w:rsidTr="00EE5406">
        <w:tc>
          <w:tcPr>
            <w:tcW w:w="817" w:type="dxa"/>
          </w:tcPr>
          <w:p w14:paraId="216D17B4" w14:textId="77777777" w:rsidR="00094D3B" w:rsidRPr="00C72B2B" w:rsidRDefault="00094D3B" w:rsidP="00094D3B">
            <w:pPr>
              <w:numPr>
                <w:ilvl w:val="0"/>
                <w:numId w:val="36"/>
              </w:numPr>
              <w:spacing w:before="20" w:after="20"/>
              <w:jc w:val="both"/>
              <w:rPr>
                <w:color w:val="000000" w:themeColor="text1"/>
              </w:rPr>
            </w:pPr>
          </w:p>
        </w:tc>
        <w:tc>
          <w:tcPr>
            <w:tcW w:w="6379" w:type="dxa"/>
          </w:tcPr>
          <w:p w14:paraId="71331C9E" w14:textId="77777777" w:rsidR="00094D3B" w:rsidRPr="00C72B2B" w:rsidRDefault="00094D3B" w:rsidP="0078160C">
            <w:pPr>
              <w:spacing w:after="20"/>
              <w:ind w:left="-108"/>
              <w:jc w:val="both"/>
              <w:rPr>
                <w:rFonts w:ascii="Arial" w:eastAsia="MS Mincho" w:hAnsi="Arial" w:cs="Arial"/>
                <w:color w:val="000000" w:themeColor="text1"/>
                <w:lang w:eastAsia="ja-JP"/>
              </w:rPr>
            </w:pPr>
            <w:r w:rsidRPr="00C72B2B">
              <w:rPr>
                <w:rFonts w:ascii="Arial" w:eastAsia="MS Mincho" w:hAnsi="Arial" w:cs="Arial"/>
                <w:color w:val="000000" w:themeColor="text1"/>
                <w:lang w:eastAsia="ja-JP"/>
              </w:rPr>
              <w:t>Padrão para Trabalho em Altura</w:t>
            </w:r>
          </w:p>
        </w:tc>
        <w:tc>
          <w:tcPr>
            <w:tcW w:w="1876" w:type="dxa"/>
          </w:tcPr>
          <w:p w14:paraId="50DDDD7F" w14:textId="77777777" w:rsidR="00094D3B" w:rsidRPr="00C72B2B" w:rsidRDefault="00094D3B" w:rsidP="0078160C">
            <w:pPr>
              <w:spacing w:before="20" w:after="20"/>
              <w:ind w:left="-108"/>
              <w:jc w:val="right"/>
              <w:rPr>
                <w:rFonts w:ascii="Arial" w:eastAsia="MS Mincho" w:hAnsi="Arial" w:cs="Arial"/>
                <w:color w:val="000000" w:themeColor="text1"/>
                <w:lang w:eastAsia="ja-JP"/>
              </w:rPr>
            </w:pPr>
            <w:r w:rsidRPr="00C72B2B">
              <w:rPr>
                <w:rFonts w:ascii="Arial" w:eastAsia="MS Mincho" w:hAnsi="Arial" w:cs="Arial"/>
                <w:color w:val="000000" w:themeColor="text1"/>
                <w:lang w:eastAsia="ja-JP"/>
              </w:rPr>
              <w:t>ULC/0435</w:t>
            </w:r>
          </w:p>
        </w:tc>
      </w:tr>
      <w:tr w:rsidR="00C72B2B" w:rsidRPr="00C72B2B" w14:paraId="629DEF14" w14:textId="77777777" w:rsidTr="00EE5406">
        <w:tc>
          <w:tcPr>
            <w:tcW w:w="817" w:type="dxa"/>
          </w:tcPr>
          <w:p w14:paraId="5FE17AF9" w14:textId="77777777" w:rsidR="00753D22" w:rsidRPr="00C72B2B" w:rsidRDefault="00753D22" w:rsidP="00094D3B">
            <w:pPr>
              <w:numPr>
                <w:ilvl w:val="0"/>
                <w:numId w:val="36"/>
              </w:numPr>
              <w:spacing w:before="20" w:after="20"/>
              <w:jc w:val="both"/>
              <w:rPr>
                <w:color w:val="000000" w:themeColor="text1"/>
              </w:rPr>
            </w:pPr>
          </w:p>
        </w:tc>
        <w:tc>
          <w:tcPr>
            <w:tcW w:w="6379" w:type="dxa"/>
          </w:tcPr>
          <w:p w14:paraId="6837800A" w14:textId="77777777" w:rsidR="00753D22" w:rsidRPr="00C72B2B" w:rsidRDefault="00753D22" w:rsidP="0078160C">
            <w:pPr>
              <w:spacing w:after="20"/>
              <w:ind w:left="-108"/>
              <w:jc w:val="both"/>
              <w:rPr>
                <w:rFonts w:ascii="Arial" w:eastAsia="MS Mincho" w:hAnsi="Arial" w:cs="Arial"/>
                <w:color w:val="000000" w:themeColor="text1"/>
                <w:lang w:eastAsia="ja-JP"/>
              </w:rPr>
            </w:pPr>
            <w:r w:rsidRPr="00C72B2B">
              <w:rPr>
                <w:rFonts w:ascii="Arial" w:hAnsi="Arial" w:cs="Arial"/>
                <w:color w:val="000000" w:themeColor="text1"/>
              </w:rPr>
              <w:t>Disposições Gerais</w:t>
            </w:r>
          </w:p>
        </w:tc>
        <w:tc>
          <w:tcPr>
            <w:tcW w:w="1876" w:type="dxa"/>
          </w:tcPr>
          <w:p w14:paraId="3437FAD1" w14:textId="77777777" w:rsidR="00753D22" w:rsidRPr="00C72B2B" w:rsidRDefault="00753D22" w:rsidP="0078160C">
            <w:pPr>
              <w:spacing w:before="20" w:after="20"/>
              <w:ind w:left="-108"/>
              <w:jc w:val="right"/>
              <w:rPr>
                <w:rFonts w:ascii="Arial" w:eastAsia="MS Mincho" w:hAnsi="Arial" w:cs="Arial"/>
                <w:color w:val="000000" w:themeColor="text1"/>
                <w:lang w:eastAsia="ja-JP"/>
              </w:rPr>
            </w:pPr>
            <w:r w:rsidRPr="00C72B2B">
              <w:rPr>
                <w:rFonts w:ascii="Arial" w:hAnsi="Arial" w:cs="Arial"/>
                <w:color w:val="000000" w:themeColor="text1"/>
              </w:rPr>
              <w:t>NR-01</w:t>
            </w:r>
          </w:p>
        </w:tc>
      </w:tr>
      <w:tr w:rsidR="00C72B2B" w:rsidRPr="00C72B2B" w14:paraId="1BC57365" w14:textId="77777777" w:rsidTr="00EE5406">
        <w:tc>
          <w:tcPr>
            <w:tcW w:w="817" w:type="dxa"/>
          </w:tcPr>
          <w:p w14:paraId="5FE9B339" w14:textId="77777777" w:rsidR="00753D22" w:rsidRPr="00C72B2B" w:rsidRDefault="00753D22" w:rsidP="00094D3B">
            <w:pPr>
              <w:numPr>
                <w:ilvl w:val="0"/>
                <w:numId w:val="36"/>
              </w:numPr>
              <w:spacing w:before="20" w:after="20"/>
              <w:jc w:val="both"/>
              <w:rPr>
                <w:color w:val="000000" w:themeColor="text1"/>
              </w:rPr>
            </w:pPr>
          </w:p>
        </w:tc>
        <w:tc>
          <w:tcPr>
            <w:tcW w:w="6379" w:type="dxa"/>
          </w:tcPr>
          <w:p w14:paraId="238D6D32" w14:textId="77777777" w:rsidR="00753D22" w:rsidRPr="00C72B2B" w:rsidRDefault="00753D22" w:rsidP="0078160C">
            <w:pPr>
              <w:spacing w:after="20"/>
              <w:ind w:left="-108"/>
              <w:jc w:val="both"/>
              <w:rPr>
                <w:rFonts w:ascii="Arial" w:hAnsi="Arial" w:cs="Arial"/>
                <w:color w:val="000000" w:themeColor="text1"/>
              </w:rPr>
            </w:pPr>
            <w:r w:rsidRPr="00C72B2B">
              <w:rPr>
                <w:rFonts w:ascii="Arial" w:hAnsi="Arial" w:cs="Arial"/>
                <w:color w:val="000000" w:themeColor="text1"/>
              </w:rPr>
              <w:t>Segurança do Trabalho em Máquinas e Equipamentos</w:t>
            </w:r>
          </w:p>
        </w:tc>
        <w:tc>
          <w:tcPr>
            <w:tcW w:w="1876" w:type="dxa"/>
          </w:tcPr>
          <w:p w14:paraId="03A2E8B1" w14:textId="77777777" w:rsidR="00753D22" w:rsidRPr="00C72B2B" w:rsidRDefault="00753D22" w:rsidP="0078160C">
            <w:pPr>
              <w:spacing w:before="20" w:after="20"/>
              <w:ind w:left="-108"/>
              <w:jc w:val="right"/>
              <w:rPr>
                <w:rFonts w:ascii="Arial" w:hAnsi="Arial" w:cs="Arial"/>
                <w:color w:val="000000" w:themeColor="text1"/>
              </w:rPr>
            </w:pPr>
            <w:r w:rsidRPr="00C72B2B">
              <w:rPr>
                <w:rFonts w:ascii="Arial" w:hAnsi="Arial" w:cs="Arial"/>
                <w:color w:val="000000" w:themeColor="text1"/>
              </w:rPr>
              <w:t>NR-12</w:t>
            </w:r>
          </w:p>
        </w:tc>
      </w:tr>
      <w:tr w:rsidR="00C72B2B" w:rsidRPr="00C72B2B" w14:paraId="0F88D7DC" w14:textId="77777777" w:rsidTr="00EE5406">
        <w:tc>
          <w:tcPr>
            <w:tcW w:w="817" w:type="dxa"/>
          </w:tcPr>
          <w:p w14:paraId="00E899CD" w14:textId="77777777" w:rsidR="00753D22" w:rsidRPr="00C72B2B" w:rsidRDefault="00753D22" w:rsidP="00094D3B">
            <w:pPr>
              <w:numPr>
                <w:ilvl w:val="0"/>
                <w:numId w:val="36"/>
              </w:numPr>
              <w:spacing w:before="20" w:after="20"/>
              <w:jc w:val="both"/>
              <w:rPr>
                <w:color w:val="000000" w:themeColor="text1"/>
              </w:rPr>
            </w:pPr>
          </w:p>
        </w:tc>
        <w:tc>
          <w:tcPr>
            <w:tcW w:w="6379" w:type="dxa"/>
          </w:tcPr>
          <w:p w14:paraId="7660F21C" w14:textId="77777777" w:rsidR="00753D22" w:rsidRPr="00C72B2B" w:rsidRDefault="00753D22" w:rsidP="0078160C">
            <w:pPr>
              <w:spacing w:after="20"/>
              <w:ind w:left="-108"/>
              <w:jc w:val="both"/>
              <w:rPr>
                <w:rFonts w:ascii="Arial" w:hAnsi="Arial" w:cs="Arial"/>
                <w:color w:val="000000" w:themeColor="text1"/>
              </w:rPr>
            </w:pPr>
            <w:r w:rsidRPr="00C72B2B">
              <w:rPr>
                <w:rFonts w:ascii="Arial" w:hAnsi="Arial" w:cs="Arial"/>
                <w:color w:val="000000" w:themeColor="text1"/>
              </w:rPr>
              <w:t>Caldeiras e Vasos de Pressão</w:t>
            </w:r>
          </w:p>
        </w:tc>
        <w:tc>
          <w:tcPr>
            <w:tcW w:w="1876" w:type="dxa"/>
          </w:tcPr>
          <w:p w14:paraId="00351590" w14:textId="77777777" w:rsidR="00753D22" w:rsidRPr="00C72B2B" w:rsidRDefault="00753D22" w:rsidP="00753D22">
            <w:pPr>
              <w:spacing w:before="20" w:after="20"/>
              <w:ind w:left="-108"/>
              <w:jc w:val="right"/>
              <w:rPr>
                <w:rFonts w:ascii="Arial" w:hAnsi="Arial" w:cs="Arial"/>
                <w:color w:val="000000" w:themeColor="text1"/>
              </w:rPr>
            </w:pPr>
            <w:r w:rsidRPr="00C72B2B">
              <w:rPr>
                <w:rFonts w:ascii="Arial" w:hAnsi="Arial" w:cs="Arial"/>
                <w:color w:val="000000" w:themeColor="text1"/>
              </w:rPr>
              <w:t>NR-13</w:t>
            </w:r>
          </w:p>
        </w:tc>
      </w:tr>
      <w:tr w:rsidR="00C72B2B" w:rsidRPr="00C72B2B" w14:paraId="124350C6" w14:textId="77777777" w:rsidTr="00EE5406">
        <w:tc>
          <w:tcPr>
            <w:tcW w:w="817" w:type="dxa"/>
          </w:tcPr>
          <w:p w14:paraId="0FCDBC49" w14:textId="77777777" w:rsidR="00753D22" w:rsidRPr="00C72B2B" w:rsidRDefault="00753D22" w:rsidP="00094D3B">
            <w:pPr>
              <w:numPr>
                <w:ilvl w:val="0"/>
                <w:numId w:val="36"/>
              </w:numPr>
              <w:spacing w:before="20" w:after="20"/>
              <w:jc w:val="both"/>
              <w:rPr>
                <w:color w:val="000000" w:themeColor="text1"/>
              </w:rPr>
            </w:pPr>
          </w:p>
        </w:tc>
        <w:tc>
          <w:tcPr>
            <w:tcW w:w="6379" w:type="dxa"/>
          </w:tcPr>
          <w:p w14:paraId="62BD088D" w14:textId="77777777" w:rsidR="00753D22" w:rsidRPr="00C72B2B" w:rsidRDefault="00753D22" w:rsidP="0078160C">
            <w:pPr>
              <w:spacing w:after="20"/>
              <w:ind w:left="-108"/>
              <w:jc w:val="both"/>
              <w:rPr>
                <w:rFonts w:ascii="Arial" w:hAnsi="Arial" w:cs="Arial"/>
                <w:color w:val="000000" w:themeColor="text1"/>
              </w:rPr>
            </w:pPr>
            <w:r w:rsidRPr="00C72B2B">
              <w:rPr>
                <w:rFonts w:ascii="Arial" w:hAnsi="Arial" w:cs="Arial"/>
                <w:color w:val="000000" w:themeColor="text1"/>
              </w:rPr>
              <w:t>Operações Insalubres</w:t>
            </w:r>
          </w:p>
        </w:tc>
        <w:tc>
          <w:tcPr>
            <w:tcW w:w="1876" w:type="dxa"/>
          </w:tcPr>
          <w:p w14:paraId="08FDF8ED" w14:textId="77777777" w:rsidR="00753D22" w:rsidRPr="00C72B2B" w:rsidRDefault="00753D22" w:rsidP="00753D22">
            <w:pPr>
              <w:spacing w:before="20" w:after="20"/>
              <w:ind w:left="-108"/>
              <w:jc w:val="right"/>
              <w:rPr>
                <w:rFonts w:ascii="Arial" w:hAnsi="Arial" w:cs="Arial"/>
                <w:color w:val="000000" w:themeColor="text1"/>
              </w:rPr>
            </w:pPr>
            <w:r w:rsidRPr="00C72B2B">
              <w:rPr>
                <w:rFonts w:ascii="Arial" w:hAnsi="Arial" w:cs="Arial"/>
                <w:color w:val="000000" w:themeColor="text1"/>
              </w:rPr>
              <w:t>NR-15</w:t>
            </w:r>
          </w:p>
        </w:tc>
      </w:tr>
      <w:tr w:rsidR="00C72B2B" w:rsidRPr="00C72B2B" w14:paraId="0C39E09E" w14:textId="77777777" w:rsidTr="00EE5406">
        <w:tc>
          <w:tcPr>
            <w:tcW w:w="817" w:type="dxa"/>
          </w:tcPr>
          <w:p w14:paraId="3B7E8A01" w14:textId="77777777" w:rsidR="00753D22" w:rsidRPr="00C72B2B" w:rsidRDefault="00753D22" w:rsidP="00094D3B">
            <w:pPr>
              <w:numPr>
                <w:ilvl w:val="0"/>
                <w:numId w:val="36"/>
              </w:numPr>
              <w:spacing w:before="20" w:after="20"/>
              <w:jc w:val="both"/>
              <w:rPr>
                <w:color w:val="000000" w:themeColor="text1"/>
              </w:rPr>
            </w:pPr>
          </w:p>
        </w:tc>
        <w:tc>
          <w:tcPr>
            <w:tcW w:w="6379" w:type="dxa"/>
          </w:tcPr>
          <w:p w14:paraId="00812C8C" w14:textId="77777777" w:rsidR="00753D22" w:rsidRPr="00C72B2B" w:rsidRDefault="00753D22" w:rsidP="0078160C">
            <w:pPr>
              <w:spacing w:after="20"/>
              <w:ind w:left="-108"/>
              <w:jc w:val="both"/>
              <w:rPr>
                <w:rFonts w:ascii="Arial" w:hAnsi="Arial" w:cs="Arial"/>
                <w:color w:val="000000" w:themeColor="text1"/>
              </w:rPr>
            </w:pPr>
            <w:r w:rsidRPr="00C72B2B">
              <w:rPr>
                <w:rFonts w:ascii="Arial" w:hAnsi="Arial" w:cs="Arial"/>
                <w:color w:val="000000" w:themeColor="text1"/>
              </w:rPr>
              <w:t>Segurança e Saúde do Trabalho com Inflamáveis e Combustíveis</w:t>
            </w:r>
          </w:p>
        </w:tc>
        <w:tc>
          <w:tcPr>
            <w:tcW w:w="1876" w:type="dxa"/>
          </w:tcPr>
          <w:p w14:paraId="7696A4B6" w14:textId="77777777" w:rsidR="00753D22" w:rsidRPr="00C72B2B" w:rsidRDefault="00753D22" w:rsidP="00753D22">
            <w:pPr>
              <w:spacing w:before="20" w:after="20"/>
              <w:ind w:left="-108"/>
              <w:jc w:val="right"/>
              <w:rPr>
                <w:rFonts w:ascii="Arial" w:hAnsi="Arial" w:cs="Arial"/>
                <w:color w:val="000000" w:themeColor="text1"/>
              </w:rPr>
            </w:pPr>
            <w:r w:rsidRPr="00C72B2B">
              <w:rPr>
                <w:rFonts w:ascii="Arial" w:hAnsi="Arial" w:cs="Arial"/>
                <w:color w:val="000000" w:themeColor="text1"/>
              </w:rPr>
              <w:t>NR-20</w:t>
            </w:r>
          </w:p>
        </w:tc>
      </w:tr>
    </w:tbl>
    <w:p w14:paraId="236ACE37" w14:textId="77777777" w:rsidR="00094D3B" w:rsidRPr="005751ED" w:rsidRDefault="00094D3B" w:rsidP="00094D3B">
      <w:pPr>
        <w:jc w:val="both"/>
        <w:rPr>
          <w:rFonts w:ascii="Arial" w:hAnsi="Arial" w:cs="Arial"/>
          <w:smallCaps/>
          <w:color w:val="000080"/>
        </w:rPr>
      </w:pPr>
    </w:p>
    <w:p w14:paraId="5375CC07" w14:textId="77777777" w:rsidR="003738DC" w:rsidRPr="00753D22" w:rsidRDefault="003738DC" w:rsidP="00580325">
      <w:pPr>
        <w:numPr>
          <w:ilvl w:val="1"/>
          <w:numId w:val="3"/>
        </w:numPr>
        <w:tabs>
          <w:tab w:val="left" w:pos="426"/>
        </w:tabs>
        <w:spacing w:after="100" w:line="280" w:lineRule="atLeast"/>
        <w:ind w:firstLine="5"/>
        <w:jc w:val="both"/>
        <w:rPr>
          <w:rFonts w:ascii="Arial" w:hAnsi="Arial" w:cs="Arial"/>
          <w:b/>
          <w:smallCaps/>
          <w:color w:val="000080"/>
        </w:rPr>
      </w:pPr>
      <w:r w:rsidRPr="00753D22">
        <w:rPr>
          <w:rFonts w:ascii="Arial" w:hAnsi="Arial" w:cs="Arial"/>
          <w:b/>
          <w:smallCaps/>
          <w:color w:val="000080"/>
        </w:rPr>
        <w:t>Complementares</w:t>
      </w:r>
      <w:r w:rsidR="001060BB">
        <w:rPr>
          <w:rFonts w:ascii="Arial" w:hAnsi="Arial" w:cs="Arial"/>
          <w:b/>
          <w:smallCaps/>
          <w:color w:val="000080"/>
        </w:rPr>
        <w:t>: Registros</w:t>
      </w:r>
    </w:p>
    <w:tbl>
      <w:tblPr>
        <w:tblW w:w="9072" w:type="dxa"/>
        <w:tblLook w:val="01E0" w:firstRow="1" w:lastRow="1" w:firstColumn="1" w:lastColumn="1" w:noHBand="0" w:noVBand="0"/>
      </w:tblPr>
      <w:tblGrid>
        <w:gridCol w:w="817"/>
        <w:gridCol w:w="5812"/>
        <w:gridCol w:w="2443"/>
      </w:tblGrid>
      <w:tr w:rsidR="00C72B2B" w:rsidRPr="00C72B2B" w14:paraId="5C2F89BA" w14:textId="77777777" w:rsidTr="00EE5406">
        <w:tc>
          <w:tcPr>
            <w:tcW w:w="817" w:type="dxa"/>
          </w:tcPr>
          <w:p w14:paraId="6920FD49" w14:textId="77777777" w:rsidR="000D5843" w:rsidRPr="00C72B2B" w:rsidRDefault="000D5843" w:rsidP="00753D22">
            <w:pPr>
              <w:numPr>
                <w:ilvl w:val="0"/>
                <w:numId w:val="37"/>
              </w:numPr>
              <w:spacing w:before="20" w:after="20"/>
              <w:rPr>
                <w:rFonts w:ascii="Arial" w:hAnsi="Arial" w:cs="Arial"/>
                <w:smallCaps/>
                <w:color w:val="000000" w:themeColor="text1"/>
              </w:rPr>
            </w:pPr>
          </w:p>
        </w:tc>
        <w:tc>
          <w:tcPr>
            <w:tcW w:w="5812" w:type="dxa"/>
          </w:tcPr>
          <w:p w14:paraId="31A1C412" w14:textId="77777777" w:rsidR="000D5843" w:rsidRPr="00C72B2B" w:rsidRDefault="000D5843" w:rsidP="0078160C">
            <w:pPr>
              <w:spacing w:after="20"/>
              <w:ind w:left="-108"/>
              <w:rPr>
                <w:rFonts w:ascii="Arial" w:hAnsi="Arial" w:cs="Arial"/>
                <w:color w:val="000000" w:themeColor="text1"/>
              </w:rPr>
            </w:pPr>
            <w:r w:rsidRPr="00C72B2B">
              <w:rPr>
                <w:rFonts w:ascii="Arial" w:hAnsi="Arial" w:cs="Arial"/>
                <w:color w:val="000000" w:themeColor="text1"/>
              </w:rPr>
              <w:t>Análise Preliminar de Risco – APR</w:t>
            </w:r>
          </w:p>
        </w:tc>
        <w:tc>
          <w:tcPr>
            <w:tcW w:w="2443" w:type="dxa"/>
          </w:tcPr>
          <w:p w14:paraId="25EBA542" w14:textId="77777777" w:rsidR="000D5843" w:rsidRPr="00C72B2B" w:rsidRDefault="000D5843" w:rsidP="00753D22">
            <w:pPr>
              <w:spacing w:before="20" w:after="20"/>
              <w:ind w:left="-108"/>
              <w:jc w:val="right"/>
              <w:rPr>
                <w:rFonts w:ascii="Arial" w:hAnsi="Arial" w:cs="Arial"/>
                <w:color w:val="000000" w:themeColor="text1"/>
              </w:rPr>
            </w:pPr>
            <w:r w:rsidRPr="00C72B2B">
              <w:rPr>
                <w:rFonts w:ascii="Arial" w:hAnsi="Arial" w:cs="Arial"/>
                <w:color w:val="000000" w:themeColor="text1"/>
              </w:rPr>
              <w:t>ULC/ISO 0413</w:t>
            </w:r>
          </w:p>
        </w:tc>
      </w:tr>
      <w:tr w:rsidR="00C72B2B" w:rsidRPr="00C72B2B" w14:paraId="1C37AEAD" w14:textId="77777777" w:rsidTr="00EE5406">
        <w:tc>
          <w:tcPr>
            <w:tcW w:w="817" w:type="dxa"/>
          </w:tcPr>
          <w:p w14:paraId="26C3799E" w14:textId="77777777" w:rsidR="000D5843" w:rsidRPr="00C72B2B" w:rsidRDefault="000D5843" w:rsidP="00753D22">
            <w:pPr>
              <w:numPr>
                <w:ilvl w:val="0"/>
                <w:numId w:val="37"/>
              </w:numPr>
              <w:spacing w:before="20" w:after="20"/>
              <w:rPr>
                <w:rFonts w:ascii="Arial" w:hAnsi="Arial" w:cs="Arial"/>
                <w:smallCaps/>
                <w:color w:val="000000" w:themeColor="text1"/>
              </w:rPr>
            </w:pPr>
          </w:p>
        </w:tc>
        <w:tc>
          <w:tcPr>
            <w:tcW w:w="5812" w:type="dxa"/>
          </w:tcPr>
          <w:p w14:paraId="341D5C18" w14:textId="77777777" w:rsidR="000D5843" w:rsidRPr="00C72B2B" w:rsidRDefault="000D5843" w:rsidP="0078160C">
            <w:pPr>
              <w:spacing w:after="20"/>
              <w:ind w:left="-108"/>
              <w:rPr>
                <w:rFonts w:ascii="Arial" w:hAnsi="Arial" w:cs="Arial"/>
                <w:color w:val="000000" w:themeColor="text1"/>
              </w:rPr>
            </w:pPr>
            <w:r w:rsidRPr="00C72B2B">
              <w:rPr>
                <w:rFonts w:ascii="Arial" w:hAnsi="Arial" w:cs="Arial"/>
                <w:color w:val="000000" w:themeColor="text1"/>
              </w:rPr>
              <w:t>Análise de Segurança de Tarefa – AST</w:t>
            </w:r>
          </w:p>
        </w:tc>
        <w:tc>
          <w:tcPr>
            <w:tcW w:w="2443" w:type="dxa"/>
          </w:tcPr>
          <w:p w14:paraId="6562D950" w14:textId="77777777" w:rsidR="000D5843" w:rsidRPr="00C72B2B" w:rsidRDefault="000D5843" w:rsidP="00753D22">
            <w:pPr>
              <w:spacing w:before="20" w:after="20"/>
              <w:ind w:left="-108"/>
              <w:jc w:val="right"/>
              <w:rPr>
                <w:rFonts w:ascii="Arial" w:hAnsi="Arial" w:cs="Arial"/>
                <w:color w:val="000000" w:themeColor="text1"/>
              </w:rPr>
            </w:pPr>
            <w:r w:rsidRPr="00C72B2B">
              <w:rPr>
                <w:rFonts w:ascii="Arial" w:hAnsi="Arial" w:cs="Arial"/>
                <w:color w:val="000000" w:themeColor="text1"/>
              </w:rPr>
              <w:t>ULC/ISO 0414</w:t>
            </w:r>
          </w:p>
        </w:tc>
      </w:tr>
      <w:tr w:rsidR="00C72B2B" w:rsidRPr="00C72B2B" w14:paraId="1D90B7F1" w14:textId="77777777" w:rsidTr="00EE5406">
        <w:tc>
          <w:tcPr>
            <w:tcW w:w="817" w:type="dxa"/>
          </w:tcPr>
          <w:p w14:paraId="1F34E9CF" w14:textId="77777777" w:rsidR="00753D22" w:rsidRPr="00C72B2B" w:rsidRDefault="00753D22" w:rsidP="00753D22">
            <w:pPr>
              <w:numPr>
                <w:ilvl w:val="0"/>
                <w:numId w:val="37"/>
              </w:numPr>
              <w:spacing w:before="20" w:after="20"/>
              <w:rPr>
                <w:rFonts w:ascii="Arial" w:hAnsi="Arial" w:cs="Arial"/>
                <w:smallCaps/>
                <w:color w:val="000000" w:themeColor="text1"/>
              </w:rPr>
            </w:pPr>
          </w:p>
        </w:tc>
        <w:tc>
          <w:tcPr>
            <w:tcW w:w="5812" w:type="dxa"/>
          </w:tcPr>
          <w:p w14:paraId="4BFA5E33" w14:textId="77777777" w:rsidR="00753D22" w:rsidRPr="00C72B2B" w:rsidRDefault="00753D22" w:rsidP="0078160C">
            <w:pPr>
              <w:spacing w:after="20"/>
              <w:ind w:left="-108"/>
              <w:rPr>
                <w:rFonts w:ascii="Arial" w:hAnsi="Arial" w:cs="Arial"/>
                <w:color w:val="000000" w:themeColor="text1"/>
              </w:rPr>
            </w:pPr>
            <w:r w:rsidRPr="00C72B2B">
              <w:rPr>
                <w:rFonts w:ascii="Arial" w:hAnsi="Arial" w:cs="Arial"/>
                <w:color w:val="000000" w:themeColor="text1"/>
              </w:rPr>
              <w:t>Etiqueta Vermelha Principal</w:t>
            </w:r>
            <w:r w:rsidR="000D5843" w:rsidRPr="00C72B2B">
              <w:rPr>
                <w:rFonts w:ascii="Arial" w:hAnsi="Arial" w:cs="Arial"/>
                <w:color w:val="000000" w:themeColor="text1"/>
              </w:rPr>
              <w:t xml:space="preserve"> (EVP)</w:t>
            </w:r>
          </w:p>
        </w:tc>
        <w:tc>
          <w:tcPr>
            <w:tcW w:w="2443" w:type="dxa"/>
          </w:tcPr>
          <w:p w14:paraId="5EFCA69D" w14:textId="77777777" w:rsidR="00753D22" w:rsidRPr="00C72B2B" w:rsidRDefault="00753D22" w:rsidP="00753D22">
            <w:pPr>
              <w:spacing w:before="20" w:after="20"/>
              <w:ind w:left="-108"/>
              <w:jc w:val="right"/>
              <w:rPr>
                <w:rFonts w:ascii="Arial" w:hAnsi="Arial" w:cs="Arial"/>
                <w:color w:val="000000" w:themeColor="text1"/>
              </w:rPr>
            </w:pPr>
            <w:r w:rsidRPr="00C72B2B">
              <w:rPr>
                <w:rFonts w:ascii="Arial" w:hAnsi="Arial" w:cs="Arial"/>
                <w:color w:val="000000" w:themeColor="text1"/>
              </w:rPr>
              <w:t>ULC/ISO 0425</w:t>
            </w:r>
          </w:p>
        </w:tc>
      </w:tr>
      <w:tr w:rsidR="00C72B2B" w:rsidRPr="00C72B2B" w14:paraId="67D4FF38" w14:textId="77777777" w:rsidTr="00EE5406">
        <w:tc>
          <w:tcPr>
            <w:tcW w:w="817" w:type="dxa"/>
          </w:tcPr>
          <w:p w14:paraId="53ED6966" w14:textId="77777777" w:rsidR="00753D22" w:rsidRPr="00C72B2B" w:rsidRDefault="00753D22" w:rsidP="00753D22">
            <w:pPr>
              <w:numPr>
                <w:ilvl w:val="0"/>
                <w:numId w:val="37"/>
              </w:numPr>
              <w:spacing w:before="20" w:after="20"/>
              <w:rPr>
                <w:rFonts w:ascii="Arial" w:hAnsi="Arial" w:cs="Arial"/>
                <w:smallCaps/>
                <w:color w:val="000000" w:themeColor="text1"/>
              </w:rPr>
            </w:pPr>
          </w:p>
        </w:tc>
        <w:tc>
          <w:tcPr>
            <w:tcW w:w="5812" w:type="dxa"/>
          </w:tcPr>
          <w:p w14:paraId="55F14785" w14:textId="77777777" w:rsidR="00753D22" w:rsidRPr="00C72B2B" w:rsidRDefault="00753D22" w:rsidP="0078160C">
            <w:pPr>
              <w:spacing w:after="20"/>
              <w:ind w:left="-108"/>
              <w:rPr>
                <w:rFonts w:ascii="Arial" w:hAnsi="Arial" w:cs="Arial"/>
                <w:color w:val="000000" w:themeColor="text1"/>
              </w:rPr>
            </w:pPr>
            <w:r w:rsidRPr="00C72B2B">
              <w:rPr>
                <w:rFonts w:ascii="Arial" w:hAnsi="Arial" w:cs="Arial"/>
                <w:color w:val="000000" w:themeColor="text1"/>
              </w:rPr>
              <w:t>Permissão de Trabalho Seguro</w:t>
            </w:r>
          </w:p>
        </w:tc>
        <w:tc>
          <w:tcPr>
            <w:tcW w:w="2443" w:type="dxa"/>
          </w:tcPr>
          <w:p w14:paraId="24518E83" w14:textId="77777777" w:rsidR="00753D22" w:rsidRPr="00C72B2B" w:rsidRDefault="00753D22" w:rsidP="00753D22">
            <w:pPr>
              <w:spacing w:before="20" w:after="20"/>
              <w:ind w:left="-108"/>
              <w:jc w:val="right"/>
              <w:rPr>
                <w:rFonts w:ascii="Arial" w:hAnsi="Arial" w:cs="Arial"/>
                <w:color w:val="000000" w:themeColor="text1"/>
                <w:highlight w:val="yellow"/>
              </w:rPr>
            </w:pPr>
            <w:r w:rsidRPr="00C72B2B">
              <w:rPr>
                <w:rFonts w:ascii="Arial" w:hAnsi="Arial" w:cs="Arial"/>
                <w:color w:val="000000" w:themeColor="text1"/>
              </w:rPr>
              <w:t>ULC/ISO 0428</w:t>
            </w:r>
          </w:p>
        </w:tc>
      </w:tr>
      <w:tr w:rsidR="00C72B2B" w:rsidRPr="00C72B2B" w14:paraId="09641C95" w14:textId="77777777" w:rsidTr="00EE5406">
        <w:tc>
          <w:tcPr>
            <w:tcW w:w="817" w:type="dxa"/>
          </w:tcPr>
          <w:p w14:paraId="714FFA0E" w14:textId="77777777" w:rsidR="00973A77" w:rsidRPr="00C72B2B" w:rsidRDefault="00973A77" w:rsidP="00753D22">
            <w:pPr>
              <w:numPr>
                <w:ilvl w:val="0"/>
                <w:numId w:val="37"/>
              </w:numPr>
              <w:spacing w:before="20" w:after="20"/>
              <w:rPr>
                <w:rFonts w:ascii="Arial" w:hAnsi="Arial" w:cs="Arial"/>
                <w:smallCaps/>
                <w:color w:val="000000" w:themeColor="text1"/>
              </w:rPr>
            </w:pPr>
          </w:p>
        </w:tc>
        <w:tc>
          <w:tcPr>
            <w:tcW w:w="5812" w:type="dxa"/>
          </w:tcPr>
          <w:p w14:paraId="2438EED0" w14:textId="77777777" w:rsidR="00973A77" w:rsidRPr="00C72B2B" w:rsidRDefault="00973A77" w:rsidP="00847D5E">
            <w:pPr>
              <w:spacing w:after="20"/>
              <w:ind w:left="-108"/>
              <w:rPr>
                <w:rFonts w:ascii="Arial" w:eastAsia="MS Mincho" w:hAnsi="Arial" w:cs="Arial"/>
                <w:color w:val="000000" w:themeColor="text1"/>
                <w:lang w:eastAsia="ja-JP"/>
              </w:rPr>
            </w:pPr>
            <w:r w:rsidRPr="00C72B2B">
              <w:rPr>
                <w:rFonts w:ascii="Arial" w:eastAsia="MS Mincho" w:hAnsi="Arial" w:cs="Arial"/>
                <w:color w:val="000000" w:themeColor="text1"/>
                <w:lang w:eastAsia="ja-JP"/>
              </w:rPr>
              <w:t>Etiqueta Vermelha de Campo (EVC)</w:t>
            </w:r>
          </w:p>
        </w:tc>
        <w:tc>
          <w:tcPr>
            <w:tcW w:w="2443" w:type="dxa"/>
          </w:tcPr>
          <w:p w14:paraId="372E61A1" w14:textId="77777777" w:rsidR="00973A77" w:rsidRPr="00C72B2B" w:rsidRDefault="00847D5E" w:rsidP="00753D22">
            <w:pPr>
              <w:spacing w:before="20" w:after="20"/>
              <w:ind w:left="-108"/>
              <w:jc w:val="right"/>
              <w:rPr>
                <w:rFonts w:ascii="Arial" w:hAnsi="Arial" w:cs="Arial"/>
                <w:color w:val="000000" w:themeColor="text1"/>
              </w:rPr>
            </w:pPr>
            <w:r w:rsidRPr="00C72B2B">
              <w:rPr>
                <w:rFonts w:ascii="Arial" w:hAnsi="Arial" w:cs="Arial"/>
                <w:color w:val="000000" w:themeColor="text1"/>
              </w:rPr>
              <w:t>ULC/ISO 0485</w:t>
            </w:r>
          </w:p>
        </w:tc>
      </w:tr>
    </w:tbl>
    <w:p w14:paraId="60A9315B" w14:textId="77777777" w:rsidR="00753D22" w:rsidRDefault="00753D22">
      <w:pPr>
        <w:rPr>
          <w:rFonts w:ascii="Arial" w:hAnsi="Arial" w:cs="Arial"/>
        </w:rPr>
      </w:pPr>
    </w:p>
    <w:tbl>
      <w:tblPr>
        <w:tblW w:w="9214" w:type="dxa"/>
        <w:shd w:val="clear" w:color="auto" w:fill="000080"/>
        <w:tblCellMar>
          <w:left w:w="70" w:type="dxa"/>
          <w:right w:w="70" w:type="dxa"/>
        </w:tblCellMar>
        <w:tblLook w:val="0000" w:firstRow="0" w:lastRow="0" w:firstColumn="0" w:lastColumn="0" w:noHBand="0" w:noVBand="0"/>
      </w:tblPr>
      <w:tblGrid>
        <w:gridCol w:w="9214"/>
      </w:tblGrid>
      <w:tr w:rsidR="003738DC" w:rsidRPr="005751ED" w14:paraId="412C17DA" w14:textId="77777777" w:rsidTr="00AF76FA">
        <w:tc>
          <w:tcPr>
            <w:tcW w:w="9214" w:type="dxa"/>
            <w:shd w:val="clear" w:color="auto" w:fill="00186D"/>
          </w:tcPr>
          <w:p w14:paraId="55D756DC" w14:textId="77777777" w:rsidR="003738DC" w:rsidRPr="005751ED" w:rsidRDefault="00206A67" w:rsidP="00065ECF">
            <w:pPr>
              <w:numPr>
                <w:ilvl w:val="0"/>
                <w:numId w:val="3"/>
              </w:numPr>
              <w:tabs>
                <w:tab w:val="clear" w:pos="-354"/>
                <w:tab w:val="num" w:pos="360"/>
                <w:tab w:val="left" w:pos="781"/>
              </w:tabs>
              <w:spacing w:before="40" w:after="40"/>
              <w:ind w:left="357" w:hanging="357"/>
              <w:jc w:val="both"/>
              <w:rPr>
                <w:rFonts w:ascii="Arial" w:hAnsi="Arial" w:cs="Arial"/>
                <w:b/>
                <w:color w:val="FFFFFF"/>
              </w:rPr>
            </w:pPr>
            <w:r w:rsidRPr="005751ED">
              <w:rPr>
                <w:rFonts w:ascii="Arial" w:hAnsi="Arial" w:cs="Arial"/>
                <w:b/>
                <w:color w:val="FFFFFF"/>
              </w:rPr>
              <w:br w:type="page"/>
            </w:r>
            <w:r w:rsidR="003738DC" w:rsidRPr="005751ED">
              <w:rPr>
                <w:rFonts w:ascii="Arial" w:hAnsi="Arial" w:cs="Arial"/>
                <w:b/>
                <w:color w:val="FFFFFF"/>
              </w:rPr>
              <w:t>PROCEDIMENTO</w:t>
            </w:r>
          </w:p>
        </w:tc>
      </w:tr>
    </w:tbl>
    <w:p w14:paraId="539BEF8B" w14:textId="77777777" w:rsidR="003738DC" w:rsidRPr="00753D22" w:rsidRDefault="003738DC" w:rsidP="00307716">
      <w:pPr>
        <w:spacing w:line="280" w:lineRule="atLeast"/>
        <w:jc w:val="both"/>
        <w:rPr>
          <w:rFonts w:ascii="Arial" w:hAnsi="Arial" w:cs="Arial"/>
          <w:smallCaps/>
        </w:rPr>
      </w:pPr>
    </w:p>
    <w:p w14:paraId="2041902C" w14:textId="77777777" w:rsidR="003738DC" w:rsidRPr="005C7466" w:rsidRDefault="003738DC" w:rsidP="00580325">
      <w:pPr>
        <w:pStyle w:val="NormalWeb"/>
        <w:numPr>
          <w:ilvl w:val="0"/>
          <w:numId w:val="15"/>
        </w:numPr>
        <w:tabs>
          <w:tab w:val="clear" w:pos="705"/>
          <w:tab w:val="num" w:pos="567"/>
        </w:tabs>
        <w:spacing w:after="120" w:line="280" w:lineRule="atLeast"/>
        <w:ind w:left="567" w:hanging="283"/>
        <w:jc w:val="both"/>
        <w:rPr>
          <w:rStyle w:val="Forte"/>
          <w:rFonts w:ascii="Arial" w:hAnsi="Arial" w:cs="Arial"/>
          <w:smallCaps/>
          <w:color w:val="000080"/>
          <w:sz w:val="20"/>
          <w:szCs w:val="20"/>
        </w:rPr>
      </w:pPr>
      <w:r w:rsidRPr="005C7466">
        <w:rPr>
          <w:rStyle w:val="Forte"/>
          <w:rFonts w:ascii="Arial" w:hAnsi="Arial" w:cs="Arial"/>
          <w:smallCaps/>
          <w:color w:val="000080"/>
          <w:sz w:val="20"/>
          <w:szCs w:val="20"/>
        </w:rPr>
        <w:t>Isenções</w:t>
      </w:r>
    </w:p>
    <w:p w14:paraId="0E44B850" w14:textId="77777777" w:rsidR="003738DC" w:rsidRPr="005751ED" w:rsidRDefault="003738DC" w:rsidP="002F4595">
      <w:pPr>
        <w:pStyle w:val="NormalWeb"/>
        <w:spacing w:after="120" w:line="280" w:lineRule="atLeast"/>
        <w:ind w:left="567"/>
        <w:jc w:val="both"/>
        <w:rPr>
          <w:rFonts w:ascii="Arial" w:hAnsi="Arial" w:cs="Arial"/>
          <w:sz w:val="20"/>
          <w:szCs w:val="20"/>
          <w:lang w:val="pt-BR"/>
        </w:rPr>
      </w:pPr>
      <w:r w:rsidRPr="005751ED">
        <w:rPr>
          <w:rFonts w:ascii="Arial" w:hAnsi="Arial" w:cs="Arial"/>
          <w:sz w:val="20"/>
          <w:szCs w:val="20"/>
          <w:lang w:val="pt-BR"/>
        </w:rPr>
        <w:t xml:space="preserve">Isenções gerais a estes requisitos: </w:t>
      </w:r>
    </w:p>
    <w:p w14:paraId="7D5F7DBF" w14:textId="77777777" w:rsidR="006A3FC7" w:rsidRPr="004D4224" w:rsidRDefault="006A3FC7" w:rsidP="0097528E">
      <w:pPr>
        <w:pStyle w:val="PargrafodaLista"/>
        <w:numPr>
          <w:ilvl w:val="2"/>
          <w:numId w:val="3"/>
        </w:numPr>
        <w:tabs>
          <w:tab w:val="num" w:pos="1276"/>
        </w:tabs>
        <w:spacing w:after="120" w:line="280" w:lineRule="atLeast"/>
        <w:ind w:left="1276"/>
        <w:jc w:val="both"/>
        <w:rPr>
          <w:rFonts w:ascii="Arial" w:hAnsi="Arial" w:cs="Arial"/>
          <w:color w:val="000000" w:themeColor="text1"/>
        </w:rPr>
      </w:pPr>
      <w:r w:rsidRPr="004D4224">
        <w:rPr>
          <w:rFonts w:ascii="Arial" w:hAnsi="Arial" w:cs="Arial"/>
          <w:color w:val="000000" w:themeColor="text1"/>
        </w:rPr>
        <w:t>Atividades procedimentadas, onde estão definidas as etapas das atividades, os perigos, os riscos presentes e principalmente as medidas de proteção para cada um</w:t>
      </w:r>
      <w:r w:rsidR="00AA1A4E" w:rsidRPr="004D4224">
        <w:rPr>
          <w:rFonts w:ascii="Arial" w:hAnsi="Arial" w:cs="Arial"/>
          <w:color w:val="000000" w:themeColor="text1"/>
        </w:rPr>
        <w:t>a</w:t>
      </w:r>
      <w:r w:rsidRPr="004D4224">
        <w:rPr>
          <w:rFonts w:ascii="Arial" w:hAnsi="Arial" w:cs="Arial"/>
          <w:color w:val="000000" w:themeColor="text1"/>
        </w:rPr>
        <w:t xml:space="preserve"> del</w:t>
      </w:r>
      <w:r w:rsidR="00AA1A4E" w:rsidRPr="004D4224">
        <w:rPr>
          <w:rFonts w:ascii="Arial" w:hAnsi="Arial" w:cs="Arial"/>
          <w:color w:val="000000" w:themeColor="text1"/>
        </w:rPr>
        <w:t>as</w:t>
      </w:r>
      <w:r w:rsidR="002A707A" w:rsidRPr="004D4224">
        <w:rPr>
          <w:rFonts w:ascii="Arial" w:hAnsi="Arial" w:cs="Arial"/>
          <w:color w:val="000000" w:themeColor="text1"/>
        </w:rPr>
        <w:t>, desde que sejam executadas pelo dono de área na sua atividade fim (exemplos: atividades operacionais de drenagem, partida, parada de equipamentos/sistemas)</w:t>
      </w:r>
      <w:r w:rsidRPr="004D4224">
        <w:rPr>
          <w:rFonts w:ascii="Arial" w:hAnsi="Arial" w:cs="Arial"/>
          <w:color w:val="000000" w:themeColor="text1"/>
        </w:rPr>
        <w:t>;</w:t>
      </w:r>
    </w:p>
    <w:p w14:paraId="5367FA6D" w14:textId="77777777" w:rsidR="003738DC" w:rsidRPr="004D4224" w:rsidRDefault="003738DC" w:rsidP="0097528E">
      <w:pPr>
        <w:pStyle w:val="PargrafodaLista"/>
        <w:numPr>
          <w:ilvl w:val="2"/>
          <w:numId w:val="3"/>
        </w:numPr>
        <w:tabs>
          <w:tab w:val="num" w:pos="1276"/>
        </w:tabs>
        <w:spacing w:after="120" w:line="280" w:lineRule="atLeast"/>
        <w:ind w:left="1276"/>
        <w:jc w:val="both"/>
        <w:rPr>
          <w:rFonts w:ascii="Arial" w:hAnsi="Arial" w:cs="Arial"/>
          <w:color w:val="000000" w:themeColor="text1"/>
        </w:rPr>
      </w:pPr>
      <w:r w:rsidRPr="004D4224">
        <w:rPr>
          <w:rFonts w:ascii="Arial" w:hAnsi="Arial" w:cs="Arial"/>
          <w:color w:val="000000" w:themeColor="text1"/>
        </w:rPr>
        <w:t>O uso de água, ar ou nitrogênio a uma temperatura inferior a 60</w:t>
      </w:r>
      <w:r w:rsidRPr="004D4224">
        <w:rPr>
          <w:rFonts w:ascii="Arial" w:hAnsi="Arial" w:cs="Arial"/>
          <w:color w:val="000000" w:themeColor="text1"/>
          <w:vertAlign w:val="superscript"/>
        </w:rPr>
        <w:t>o</w:t>
      </w:r>
      <w:r w:rsidRPr="004D4224">
        <w:rPr>
          <w:rFonts w:ascii="Arial" w:hAnsi="Arial" w:cs="Arial"/>
          <w:color w:val="000000" w:themeColor="text1"/>
        </w:rPr>
        <w:t xml:space="preserve"> C oriundos de estações de utilidades e de mangueiras, torneiras e acessórios que foram projetados com o propósito de </w:t>
      </w:r>
      <w:r w:rsidR="00511865" w:rsidRPr="004D4224">
        <w:rPr>
          <w:rFonts w:ascii="Arial" w:hAnsi="Arial" w:cs="Arial"/>
          <w:color w:val="000000" w:themeColor="text1"/>
        </w:rPr>
        <w:t xml:space="preserve">suas válvulas </w:t>
      </w:r>
      <w:r w:rsidRPr="004D4224">
        <w:rPr>
          <w:rFonts w:ascii="Arial" w:hAnsi="Arial" w:cs="Arial"/>
          <w:color w:val="000000" w:themeColor="text1"/>
        </w:rPr>
        <w:t>serem abert</w:t>
      </w:r>
      <w:r w:rsidR="00511865" w:rsidRPr="004D4224">
        <w:rPr>
          <w:rFonts w:ascii="Arial" w:hAnsi="Arial" w:cs="Arial"/>
          <w:color w:val="000000" w:themeColor="text1"/>
        </w:rPr>
        <w:t>a</w:t>
      </w:r>
      <w:r w:rsidRPr="004D4224">
        <w:rPr>
          <w:rFonts w:ascii="Arial" w:hAnsi="Arial" w:cs="Arial"/>
          <w:color w:val="000000" w:themeColor="text1"/>
        </w:rPr>
        <w:t>s e fechad</w:t>
      </w:r>
      <w:r w:rsidR="00511865" w:rsidRPr="004D4224">
        <w:rPr>
          <w:rFonts w:ascii="Arial" w:hAnsi="Arial" w:cs="Arial"/>
          <w:color w:val="000000" w:themeColor="text1"/>
        </w:rPr>
        <w:t>a</w:t>
      </w:r>
      <w:r w:rsidRPr="004D4224">
        <w:rPr>
          <w:rFonts w:ascii="Arial" w:hAnsi="Arial" w:cs="Arial"/>
          <w:color w:val="000000" w:themeColor="text1"/>
        </w:rPr>
        <w:t>s, permitindo contato com a atmosfera;</w:t>
      </w:r>
    </w:p>
    <w:p w14:paraId="56FF131E" w14:textId="77777777" w:rsidR="003738DC" w:rsidRPr="005751ED" w:rsidRDefault="003738DC" w:rsidP="0097528E">
      <w:pPr>
        <w:pStyle w:val="PargrafodaLista"/>
        <w:numPr>
          <w:ilvl w:val="2"/>
          <w:numId w:val="3"/>
        </w:numPr>
        <w:tabs>
          <w:tab w:val="num" w:pos="1276"/>
        </w:tabs>
        <w:spacing w:after="120" w:line="280" w:lineRule="atLeast"/>
        <w:ind w:left="1276"/>
        <w:jc w:val="both"/>
        <w:rPr>
          <w:rFonts w:ascii="Arial" w:hAnsi="Arial" w:cs="Arial"/>
        </w:rPr>
      </w:pPr>
      <w:r w:rsidRPr="004D4224">
        <w:rPr>
          <w:rFonts w:ascii="Arial" w:hAnsi="Arial" w:cs="Arial"/>
          <w:color w:val="000000" w:themeColor="text1"/>
        </w:rPr>
        <w:t xml:space="preserve">O uso de vapor ou condensado oriundo de estações de utilidades e de mangueiras, com o propósito de serem abertos e fechados, permitindo contato com a atmosfera, desde que cobertos em procedimento específico e o </w:t>
      </w:r>
      <w:r w:rsidRPr="005751ED">
        <w:rPr>
          <w:rFonts w:ascii="Arial" w:hAnsi="Arial" w:cs="Arial"/>
        </w:rPr>
        <w:t>Equipamento de Proteção Individual (EPI’s) apropriado tenha sido determinado e esteja sendo usado</w:t>
      </w:r>
      <w:r w:rsidR="008033D4" w:rsidRPr="005751ED">
        <w:rPr>
          <w:rFonts w:ascii="Arial" w:hAnsi="Arial" w:cs="Arial"/>
        </w:rPr>
        <w:t>;</w:t>
      </w:r>
    </w:p>
    <w:p w14:paraId="128D58D7" w14:textId="77777777" w:rsidR="003738DC" w:rsidRPr="005751ED" w:rsidRDefault="003738DC" w:rsidP="0097528E">
      <w:pPr>
        <w:pStyle w:val="PargrafodaLista"/>
        <w:numPr>
          <w:ilvl w:val="2"/>
          <w:numId w:val="3"/>
        </w:numPr>
        <w:tabs>
          <w:tab w:val="num" w:pos="1276"/>
        </w:tabs>
        <w:spacing w:after="120" w:line="280" w:lineRule="atLeast"/>
        <w:ind w:left="1276"/>
        <w:jc w:val="both"/>
        <w:rPr>
          <w:rFonts w:ascii="Arial" w:hAnsi="Arial" w:cs="Arial"/>
        </w:rPr>
      </w:pPr>
      <w:r w:rsidRPr="005751ED">
        <w:rPr>
          <w:rFonts w:ascii="Arial" w:hAnsi="Arial" w:cs="Arial"/>
        </w:rPr>
        <w:t>O uso ou teste de chuveiros de segurança ou lava-olhos ou sistemas de supre</w:t>
      </w:r>
      <w:r w:rsidR="008033D4" w:rsidRPr="005751ED">
        <w:rPr>
          <w:rFonts w:ascii="Arial" w:hAnsi="Arial" w:cs="Arial"/>
        </w:rPr>
        <w:t>ssão de fogo / chamas / faíscas;</w:t>
      </w:r>
    </w:p>
    <w:p w14:paraId="5395FC02" w14:textId="77777777" w:rsidR="003738DC" w:rsidRPr="005751ED" w:rsidRDefault="003738DC" w:rsidP="0097528E">
      <w:pPr>
        <w:pStyle w:val="PargrafodaLista"/>
        <w:numPr>
          <w:ilvl w:val="2"/>
          <w:numId w:val="3"/>
        </w:numPr>
        <w:tabs>
          <w:tab w:val="num" w:pos="1276"/>
        </w:tabs>
        <w:spacing w:after="120" w:line="280" w:lineRule="atLeast"/>
        <w:ind w:left="1276"/>
        <w:jc w:val="both"/>
        <w:rPr>
          <w:rFonts w:ascii="Arial" w:hAnsi="Arial" w:cs="Arial"/>
        </w:rPr>
      </w:pPr>
      <w:r w:rsidRPr="005751ED">
        <w:rPr>
          <w:rFonts w:ascii="Arial" w:hAnsi="Arial" w:cs="Arial"/>
        </w:rPr>
        <w:lastRenderedPageBreak/>
        <w:t>Abertura de Linhas de GLP quando em uso em restaurantes (ex. fogão)</w:t>
      </w:r>
      <w:r w:rsidR="008033D4" w:rsidRPr="005751ED">
        <w:rPr>
          <w:rFonts w:ascii="Arial" w:hAnsi="Arial" w:cs="Arial"/>
        </w:rPr>
        <w:t>;</w:t>
      </w:r>
    </w:p>
    <w:p w14:paraId="3BF1B2A4" w14:textId="77777777" w:rsidR="003738DC" w:rsidRPr="005751ED" w:rsidRDefault="003738DC" w:rsidP="0097528E">
      <w:pPr>
        <w:pStyle w:val="PargrafodaLista"/>
        <w:numPr>
          <w:ilvl w:val="2"/>
          <w:numId w:val="3"/>
        </w:numPr>
        <w:tabs>
          <w:tab w:val="num" w:pos="1276"/>
        </w:tabs>
        <w:spacing w:after="120" w:line="280" w:lineRule="atLeast"/>
        <w:ind w:left="1276"/>
        <w:jc w:val="both"/>
        <w:rPr>
          <w:rFonts w:ascii="Arial" w:hAnsi="Arial" w:cs="Arial"/>
        </w:rPr>
      </w:pPr>
      <w:r w:rsidRPr="005751ED">
        <w:rPr>
          <w:rFonts w:ascii="Arial" w:hAnsi="Arial" w:cs="Arial"/>
        </w:rPr>
        <w:t>Abertura de Linha de Nitrogênio e GLP quando a atividade é executada pelo fornecedor do produto (ex. descarregamento de carreta de nitrogênio ou GLP no seu tanque de armazenagem específico)</w:t>
      </w:r>
      <w:r w:rsidR="008033D4" w:rsidRPr="005751ED">
        <w:rPr>
          <w:rFonts w:ascii="Arial" w:hAnsi="Arial" w:cs="Arial"/>
        </w:rPr>
        <w:t>;</w:t>
      </w:r>
    </w:p>
    <w:p w14:paraId="425F1638" w14:textId="77777777" w:rsidR="003738DC" w:rsidRPr="005751ED" w:rsidRDefault="003738DC" w:rsidP="0097528E">
      <w:pPr>
        <w:pStyle w:val="PargrafodaLista"/>
        <w:numPr>
          <w:ilvl w:val="2"/>
          <w:numId w:val="3"/>
        </w:numPr>
        <w:tabs>
          <w:tab w:val="num" w:pos="1276"/>
        </w:tabs>
        <w:spacing w:after="120" w:line="280" w:lineRule="atLeast"/>
        <w:ind w:left="1276"/>
        <w:jc w:val="both"/>
        <w:rPr>
          <w:rFonts w:ascii="Arial" w:hAnsi="Arial" w:cs="Arial"/>
        </w:rPr>
      </w:pPr>
      <w:r w:rsidRPr="005751ED">
        <w:rPr>
          <w:rFonts w:ascii="Arial" w:hAnsi="Arial" w:cs="Arial"/>
        </w:rPr>
        <w:t>A conexão, desconexão e uso de cilindros de gás comprimido, incluindo o uso de ferramentas (por ex.: maçarico e solda) conectadas</w:t>
      </w:r>
      <w:r w:rsidR="008033D4" w:rsidRPr="005751ED">
        <w:rPr>
          <w:rFonts w:ascii="Arial" w:hAnsi="Arial" w:cs="Arial"/>
        </w:rPr>
        <w:t xml:space="preserve"> a cilindros de gás comprimido;</w:t>
      </w:r>
    </w:p>
    <w:p w14:paraId="54E4379C" w14:textId="77777777" w:rsidR="003738DC" w:rsidRPr="005751ED" w:rsidRDefault="003738DC" w:rsidP="0097528E">
      <w:pPr>
        <w:pStyle w:val="PargrafodaLista"/>
        <w:numPr>
          <w:ilvl w:val="2"/>
          <w:numId w:val="3"/>
        </w:numPr>
        <w:tabs>
          <w:tab w:val="num" w:pos="1276"/>
        </w:tabs>
        <w:spacing w:after="120" w:line="280" w:lineRule="atLeast"/>
        <w:ind w:left="1276"/>
        <w:jc w:val="both"/>
        <w:rPr>
          <w:rFonts w:ascii="Arial" w:hAnsi="Arial" w:cs="Arial"/>
        </w:rPr>
      </w:pPr>
      <w:r w:rsidRPr="005751ED">
        <w:rPr>
          <w:rFonts w:ascii="Arial" w:hAnsi="Arial" w:cs="Arial"/>
        </w:rPr>
        <w:t xml:space="preserve">As Aberturas de Linhas e Equipamentos de laboratório e de equipamentos de bancada, desde que o processo contenha menos </w:t>
      </w:r>
      <w:smartTag w:uri="urn:schemas-microsoft-com:office:smarttags" w:element="metricconverter">
        <w:smartTagPr>
          <w:attr w:name="ProductID" w:val="5 litros"/>
        </w:smartTagPr>
        <w:r w:rsidR="00AA1A4E" w:rsidRPr="005751ED">
          <w:rPr>
            <w:rFonts w:ascii="Arial" w:hAnsi="Arial" w:cs="Arial"/>
          </w:rPr>
          <w:t xml:space="preserve">de </w:t>
        </w:r>
        <w:r w:rsidRPr="005751ED">
          <w:rPr>
            <w:rFonts w:ascii="Arial" w:hAnsi="Arial" w:cs="Arial"/>
          </w:rPr>
          <w:t>5 litros</w:t>
        </w:r>
      </w:smartTag>
      <w:r w:rsidRPr="005751ED">
        <w:rPr>
          <w:rFonts w:ascii="Arial" w:hAnsi="Arial" w:cs="Arial"/>
        </w:rPr>
        <w:t xml:space="preserve"> de volume total e que todas as condiç</w:t>
      </w:r>
      <w:r w:rsidR="008033D4" w:rsidRPr="005751ED">
        <w:rPr>
          <w:rFonts w:ascii="Arial" w:hAnsi="Arial" w:cs="Arial"/>
        </w:rPr>
        <w:t>ões a seguir sejam satisfeitas:</w:t>
      </w:r>
    </w:p>
    <w:p w14:paraId="523650A2" w14:textId="77777777" w:rsidR="003738DC" w:rsidRPr="005751ED" w:rsidRDefault="003738DC" w:rsidP="005734EB">
      <w:pPr>
        <w:pStyle w:val="PargrafodaLista"/>
        <w:numPr>
          <w:ilvl w:val="3"/>
          <w:numId w:val="3"/>
        </w:numPr>
        <w:tabs>
          <w:tab w:val="left" w:pos="1134"/>
          <w:tab w:val="num" w:pos="2127"/>
        </w:tabs>
        <w:spacing w:after="80" w:line="280" w:lineRule="atLeast"/>
        <w:ind w:left="2127" w:hanging="851"/>
        <w:jc w:val="both"/>
        <w:rPr>
          <w:rFonts w:ascii="Arial" w:hAnsi="Arial" w:cs="Arial"/>
        </w:rPr>
      </w:pPr>
      <w:r w:rsidRPr="005751ED">
        <w:rPr>
          <w:rFonts w:ascii="Arial" w:hAnsi="Arial" w:cs="Arial"/>
        </w:rPr>
        <w:t>O processo não apresente quaisquer riscos fora do comum (ex.:</w:t>
      </w:r>
      <w:r w:rsidR="005734EB" w:rsidRPr="005751ED">
        <w:rPr>
          <w:rFonts w:ascii="Arial" w:hAnsi="Arial" w:cs="Arial"/>
        </w:rPr>
        <w:t xml:space="preserve"> s</w:t>
      </w:r>
      <w:r w:rsidRPr="005751ED">
        <w:rPr>
          <w:rFonts w:ascii="Arial" w:hAnsi="Arial" w:cs="Arial"/>
        </w:rPr>
        <w:t xml:space="preserve">ubstâncias </w:t>
      </w:r>
      <w:r w:rsidR="005734EB" w:rsidRPr="005751ED">
        <w:rPr>
          <w:rFonts w:ascii="Arial" w:hAnsi="Arial" w:cs="Arial"/>
        </w:rPr>
        <w:t xml:space="preserve">de </w:t>
      </w:r>
      <w:r w:rsidRPr="005751ED">
        <w:rPr>
          <w:rFonts w:ascii="Arial" w:hAnsi="Arial" w:cs="Arial"/>
        </w:rPr>
        <w:t>materiais instáveis, radioativos ou o processo c</w:t>
      </w:r>
      <w:r w:rsidR="008033D4" w:rsidRPr="005751ED">
        <w:rPr>
          <w:rFonts w:ascii="Arial" w:hAnsi="Arial" w:cs="Arial"/>
        </w:rPr>
        <w:t>ontenha uma fonte de radiação);</w:t>
      </w:r>
    </w:p>
    <w:p w14:paraId="08C04573" w14:textId="77777777" w:rsidR="003738DC" w:rsidRPr="005751ED" w:rsidRDefault="003738DC" w:rsidP="005734EB">
      <w:pPr>
        <w:pStyle w:val="PargrafodaLista"/>
        <w:numPr>
          <w:ilvl w:val="3"/>
          <w:numId w:val="3"/>
        </w:numPr>
        <w:tabs>
          <w:tab w:val="left" w:pos="1134"/>
          <w:tab w:val="num" w:pos="2127"/>
        </w:tabs>
        <w:spacing w:after="80" w:line="280" w:lineRule="atLeast"/>
        <w:ind w:left="2127" w:hanging="851"/>
        <w:jc w:val="both"/>
        <w:rPr>
          <w:rFonts w:ascii="Arial" w:hAnsi="Arial" w:cs="Arial"/>
        </w:rPr>
      </w:pPr>
      <w:r w:rsidRPr="005751ED">
        <w:rPr>
          <w:rFonts w:ascii="Arial" w:hAnsi="Arial" w:cs="Arial"/>
        </w:rPr>
        <w:t>O processo não contenha nenhum material combustível ou inflamável a uma temperatura de processo acima ou a 5,</w:t>
      </w:r>
      <w:r w:rsidR="00185496">
        <w:rPr>
          <w:rFonts w:ascii="Arial" w:hAnsi="Arial" w:cs="Arial"/>
        </w:rPr>
        <w:t xml:space="preserve"> </w:t>
      </w:r>
      <w:r w:rsidRPr="005751ED">
        <w:rPr>
          <w:rFonts w:ascii="Arial" w:hAnsi="Arial" w:cs="Arial"/>
        </w:rPr>
        <w:t>5oC do seu “ponto de fulgor”, a menos que uma Análise Preliminar de Riscos tenha sido completada e revisada pelo Gerente de Terminais</w:t>
      </w:r>
      <w:r w:rsidR="005734EB" w:rsidRPr="005751ED">
        <w:rPr>
          <w:rFonts w:ascii="Arial" w:hAnsi="Arial" w:cs="Arial"/>
        </w:rPr>
        <w:t xml:space="preserve"> ou</w:t>
      </w:r>
      <w:r w:rsidRPr="005751ED">
        <w:rPr>
          <w:rFonts w:ascii="Arial" w:hAnsi="Arial" w:cs="Arial"/>
        </w:rPr>
        <w:t xml:space="preserve"> de Operações</w:t>
      </w:r>
      <w:r w:rsidR="008033D4" w:rsidRPr="005751ED">
        <w:rPr>
          <w:rFonts w:ascii="Arial" w:hAnsi="Arial" w:cs="Arial"/>
        </w:rPr>
        <w:t>;</w:t>
      </w:r>
    </w:p>
    <w:p w14:paraId="53350426" w14:textId="77777777" w:rsidR="003738DC" w:rsidRPr="005751ED" w:rsidRDefault="003738DC" w:rsidP="005734EB">
      <w:pPr>
        <w:pStyle w:val="PargrafodaLista"/>
        <w:numPr>
          <w:ilvl w:val="3"/>
          <w:numId w:val="3"/>
        </w:numPr>
        <w:tabs>
          <w:tab w:val="left" w:pos="1134"/>
          <w:tab w:val="num" w:pos="2127"/>
        </w:tabs>
        <w:spacing w:after="80" w:line="280" w:lineRule="atLeast"/>
        <w:ind w:left="2127" w:hanging="851"/>
        <w:jc w:val="both"/>
        <w:rPr>
          <w:rFonts w:ascii="Arial" w:hAnsi="Arial" w:cs="Arial"/>
        </w:rPr>
      </w:pPr>
      <w:r w:rsidRPr="005751ED">
        <w:rPr>
          <w:rFonts w:ascii="Arial" w:hAnsi="Arial" w:cs="Arial"/>
        </w:rPr>
        <w:t>Equipamento de Proteção Individual (EPI’s) apropriado tenha sido de</w:t>
      </w:r>
      <w:r w:rsidR="008033D4" w:rsidRPr="005751ED">
        <w:rPr>
          <w:rFonts w:ascii="Arial" w:hAnsi="Arial" w:cs="Arial"/>
        </w:rPr>
        <w:t>terminado e esteja sendo usado;</w:t>
      </w:r>
    </w:p>
    <w:p w14:paraId="33ED0890" w14:textId="77777777" w:rsidR="003738DC" w:rsidRPr="005751ED" w:rsidRDefault="003738DC" w:rsidP="005734EB">
      <w:pPr>
        <w:pStyle w:val="PargrafodaLista"/>
        <w:numPr>
          <w:ilvl w:val="3"/>
          <w:numId w:val="3"/>
        </w:numPr>
        <w:tabs>
          <w:tab w:val="left" w:pos="1134"/>
          <w:tab w:val="num" w:pos="2127"/>
        </w:tabs>
        <w:spacing w:after="80" w:line="280" w:lineRule="atLeast"/>
        <w:ind w:left="2127" w:hanging="851"/>
        <w:jc w:val="both"/>
        <w:rPr>
          <w:rFonts w:ascii="Arial" w:hAnsi="Arial" w:cs="Arial"/>
        </w:rPr>
      </w:pPr>
      <w:r w:rsidRPr="005751ED">
        <w:rPr>
          <w:rFonts w:ascii="Arial" w:hAnsi="Arial" w:cs="Arial"/>
        </w:rPr>
        <w:t>Nenhuma pessoa que não esteja diretamente</w:t>
      </w:r>
      <w:r w:rsidR="008033D4" w:rsidRPr="005751ED">
        <w:rPr>
          <w:rFonts w:ascii="Arial" w:hAnsi="Arial" w:cs="Arial"/>
        </w:rPr>
        <w:t xml:space="preserve"> envolvida se encontra na área;</w:t>
      </w:r>
    </w:p>
    <w:p w14:paraId="276E3F3A" w14:textId="77777777" w:rsidR="003738DC" w:rsidRPr="005751ED" w:rsidRDefault="003738DC" w:rsidP="0097528E">
      <w:pPr>
        <w:pStyle w:val="PargrafodaLista"/>
        <w:numPr>
          <w:ilvl w:val="3"/>
          <w:numId w:val="3"/>
        </w:numPr>
        <w:tabs>
          <w:tab w:val="left" w:pos="1134"/>
          <w:tab w:val="num" w:pos="2127"/>
        </w:tabs>
        <w:spacing w:after="120" w:line="280" w:lineRule="atLeast"/>
        <w:ind w:left="2127" w:hanging="851"/>
        <w:jc w:val="both"/>
        <w:rPr>
          <w:rFonts w:ascii="Arial" w:hAnsi="Arial" w:cs="Arial"/>
        </w:rPr>
      </w:pPr>
      <w:r w:rsidRPr="005751ED">
        <w:rPr>
          <w:rFonts w:ascii="Arial" w:hAnsi="Arial" w:cs="Arial"/>
        </w:rPr>
        <w:t>Os métodos usados para despressurização, remoção de conteúdo e realização da abertura de linha ou equipamento tenham sido determinados com base nos riscos dos materiais e são entendidos pela</w:t>
      </w:r>
      <w:r w:rsidR="008033D4" w:rsidRPr="005751ED">
        <w:rPr>
          <w:rFonts w:ascii="Arial" w:hAnsi="Arial" w:cs="Arial"/>
        </w:rPr>
        <w:t xml:space="preserve"> pessoa que realiza a abertura</w:t>
      </w:r>
      <w:r w:rsidR="005734EB" w:rsidRPr="005751ED">
        <w:rPr>
          <w:rFonts w:ascii="Arial" w:hAnsi="Arial" w:cs="Arial"/>
        </w:rPr>
        <w:t>.</w:t>
      </w:r>
    </w:p>
    <w:tbl>
      <w:tblPr>
        <w:tblStyle w:val="Tabelacomgrade"/>
        <w:tblW w:w="0" w:type="auto"/>
        <w:tblInd w:w="567" w:type="dxa"/>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1384"/>
        <w:gridCol w:w="7229"/>
      </w:tblGrid>
      <w:tr w:rsidR="00185496" w:rsidRPr="00185496" w14:paraId="33908451" w14:textId="77777777" w:rsidTr="00BD44D2">
        <w:tc>
          <w:tcPr>
            <w:tcW w:w="1384" w:type="dxa"/>
            <w:shd w:val="clear" w:color="auto" w:fill="DBE5F1" w:themeFill="accent1" w:themeFillTint="33"/>
            <w:vAlign w:val="center"/>
          </w:tcPr>
          <w:p w14:paraId="4B7C4F6A" w14:textId="77777777" w:rsidR="00185496" w:rsidRPr="00185496" w:rsidRDefault="001060BB" w:rsidP="00185496">
            <w:pPr>
              <w:pStyle w:val="NormalWeb"/>
              <w:spacing w:before="40" w:after="40" w:line="280" w:lineRule="atLeast"/>
              <w:rPr>
                <w:rFonts w:ascii="Arial" w:hAnsi="Arial" w:cs="Arial"/>
                <w:color w:val="000000" w:themeColor="text1"/>
                <w:sz w:val="20"/>
                <w:szCs w:val="20"/>
                <w:lang w:val="pt-BR"/>
              </w:rPr>
            </w:pPr>
            <w:r w:rsidRPr="00185496">
              <w:rPr>
                <w:rFonts w:ascii="Arial" w:hAnsi="Arial" w:cs="Arial"/>
                <w:color w:val="000000" w:themeColor="text1"/>
                <w:sz w:val="20"/>
                <w:szCs w:val="20"/>
                <w:lang w:val="pt-BR"/>
              </w:rPr>
              <w:t>NOTA 4</w:t>
            </w:r>
          </w:p>
        </w:tc>
        <w:tc>
          <w:tcPr>
            <w:tcW w:w="7229" w:type="dxa"/>
            <w:shd w:val="clear" w:color="auto" w:fill="DBE5F1" w:themeFill="accent1" w:themeFillTint="33"/>
          </w:tcPr>
          <w:p w14:paraId="7AFF69F3" w14:textId="77777777" w:rsidR="00185496" w:rsidRPr="00185496" w:rsidRDefault="00185496" w:rsidP="0078160C">
            <w:pPr>
              <w:pStyle w:val="NormalWeb"/>
              <w:spacing w:before="40" w:after="40" w:line="280" w:lineRule="atLeast"/>
              <w:jc w:val="both"/>
              <w:rPr>
                <w:rFonts w:ascii="Arial" w:hAnsi="Arial" w:cs="Arial"/>
                <w:color w:val="000000" w:themeColor="text1"/>
                <w:sz w:val="20"/>
                <w:szCs w:val="20"/>
                <w:lang w:val="pt-BR"/>
              </w:rPr>
            </w:pPr>
            <w:r w:rsidRPr="00185496">
              <w:rPr>
                <w:rFonts w:ascii="Arial" w:hAnsi="Arial" w:cs="Arial"/>
                <w:bCs/>
                <w:color w:val="000000" w:themeColor="text1"/>
                <w:sz w:val="20"/>
                <w:szCs w:val="20"/>
                <w:lang w:val="pt-BR"/>
              </w:rPr>
              <w:t>Em Laboratório onde existem linhas (tubulação) de materiais inflamáveis / combustíveis e gases asfixiantes no seu interior, deverá existir um controle operacional que garanta a qualidade do ar interno no seu ambiente, de modo a não oferecer Perigo à Saúde ou à Vida das pessoas.</w:t>
            </w:r>
          </w:p>
        </w:tc>
      </w:tr>
    </w:tbl>
    <w:p w14:paraId="4A30E6C6" w14:textId="77777777" w:rsidR="00185496" w:rsidRPr="00185496" w:rsidRDefault="00185496" w:rsidP="00185496">
      <w:pPr>
        <w:pStyle w:val="NormalWeb"/>
        <w:spacing w:after="0"/>
        <w:ind w:left="567"/>
        <w:jc w:val="both"/>
        <w:rPr>
          <w:rFonts w:ascii="Arial" w:hAnsi="Arial" w:cs="Arial"/>
          <w:bCs/>
          <w:sz w:val="20"/>
          <w:szCs w:val="20"/>
          <w:lang w:val="pt-BR"/>
        </w:rPr>
      </w:pPr>
    </w:p>
    <w:p w14:paraId="5112217B" w14:textId="77777777" w:rsidR="00004712" w:rsidRPr="005C7466" w:rsidRDefault="003738DC" w:rsidP="004D4224">
      <w:pPr>
        <w:pStyle w:val="NormalWeb"/>
        <w:numPr>
          <w:ilvl w:val="0"/>
          <w:numId w:val="15"/>
        </w:numPr>
        <w:tabs>
          <w:tab w:val="clear" w:pos="705"/>
          <w:tab w:val="num" w:pos="567"/>
        </w:tabs>
        <w:spacing w:after="120" w:line="280" w:lineRule="atLeast"/>
        <w:ind w:left="567" w:hanging="283"/>
        <w:jc w:val="both"/>
        <w:rPr>
          <w:rStyle w:val="Forte"/>
          <w:rFonts w:ascii="Arial" w:hAnsi="Arial" w:cs="Arial"/>
          <w:color w:val="000080"/>
          <w:sz w:val="20"/>
          <w:szCs w:val="20"/>
          <w:lang w:val="pt-BR"/>
        </w:rPr>
      </w:pPr>
      <w:r w:rsidRPr="005C7466">
        <w:rPr>
          <w:rStyle w:val="Forte"/>
          <w:rFonts w:ascii="Arial" w:hAnsi="Arial" w:cs="Arial"/>
          <w:smallCaps/>
          <w:color w:val="000080"/>
          <w:sz w:val="20"/>
          <w:szCs w:val="20"/>
        </w:rPr>
        <w:t>Papéis e responsabilidades</w:t>
      </w:r>
    </w:p>
    <w:p w14:paraId="3F9B4692" w14:textId="77777777" w:rsidR="003738DC" w:rsidRPr="00185496" w:rsidRDefault="003738DC" w:rsidP="004D4224">
      <w:pPr>
        <w:pStyle w:val="NormalWeb"/>
        <w:numPr>
          <w:ilvl w:val="2"/>
          <w:numId w:val="38"/>
        </w:numPr>
        <w:tabs>
          <w:tab w:val="left" w:pos="1276"/>
        </w:tabs>
        <w:spacing w:after="120" w:line="280" w:lineRule="atLeast"/>
        <w:ind w:left="1134" w:hanging="567"/>
        <w:jc w:val="both"/>
        <w:rPr>
          <w:rStyle w:val="Forte"/>
          <w:rFonts w:ascii="Arial" w:hAnsi="Arial" w:cs="Arial"/>
          <w:color w:val="000080"/>
          <w:sz w:val="20"/>
          <w:szCs w:val="20"/>
          <w:lang w:val="pt-BR"/>
        </w:rPr>
      </w:pPr>
      <w:r w:rsidRPr="00206F95">
        <w:rPr>
          <w:rStyle w:val="Forte"/>
          <w:rFonts w:ascii="Arial" w:hAnsi="Arial" w:cs="Arial"/>
          <w:smallCaps/>
          <w:color w:val="000080"/>
          <w:sz w:val="20"/>
          <w:szCs w:val="20"/>
          <w:lang w:val="pt-BR"/>
        </w:rPr>
        <w:t>Gerente de Terminal / Gerente de Operações</w:t>
      </w:r>
    </w:p>
    <w:p w14:paraId="42EF358B" w14:textId="77777777" w:rsidR="003738DC" w:rsidRPr="005751ED" w:rsidRDefault="00CF3155" w:rsidP="004D4224">
      <w:pPr>
        <w:spacing w:after="120" w:line="280" w:lineRule="atLeast"/>
        <w:ind w:left="1418" w:hanging="709"/>
        <w:jc w:val="both"/>
        <w:rPr>
          <w:rFonts w:ascii="Arial" w:hAnsi="Arial" w:cs="Arial"/>
        </w:rPr>
      </w:pPr>
      <w:r w:rsidRPr="005751ED">
        <w:rPr>
          <w:rFonts w:ascii="Arial" w:hAnsi="Arial" w:cs="Arial"/>
        </w:rPr>
        <w:t>5.2.1.1.</w:t>
      </w:r>
      <w:r w:rsidRPr="005751ED">
        <w:rPr>
          <w:rFonts w:ascii="Arial" w:hAnsi="Arial" w:cs="Arial"/>
        </w:rPr>
        <w:tab/>
      </w:r>
      <w:r w:rsidR="003738DC" w:rsidRPr="005751ED">
        <w:rPr>
          <w:rFonts w:ascii="Arial" w:hAnsi="Arial" w:cs="Arial"/>
        </w:rPr>
        <w:t>Garantir que os Procedimentos Operacionais que contemplam atividades de Abertura de Linhas e Equipame</w:t>
      </w:r>
      <w:r w:rsidR="00CF3E58" w:rsidRPr="005751ED">
        <w:rPr>
          <w:rFonts w:ascii="Arial" w:hAnsi="Arial" w:cs="Arial"/>
        </w:rPr>
        <w:t>ntos sejam elaborados e usados;</w:t>
      </w:r>
    </w:p>
    <w:p w14:paraId="6DE5DB8D" w14:textId="77777777" w:rsidR="003738DC" w:rsidRPr="005751ED" w:rsidRDefault="00CF3155" w:rsidP="004D4224">
      <w:pPr>
        <w:spacing w:after="120" w:line="280" w:lineRule="atLeast"/>
        <w:ind w:left="1418" w:hanging="709"/>
        <w:jc w:val="both"/>
        <w:rPr>
          <w:rFonts w:ascii="Arial" w:hAnsi="Arial" w:cs="Arial"/>
        </w:rPr>
      </w:pPr>
      <w:r w:rsidRPr="005751ED">
        <w:rPr>
          <w:rFonts w:ascii="Arial" w:hAnsi="Arial" w:cs="Arial"/>
        </w:rPr>
        <w:t>5.2.1.2.</w:t>
      </w:r>
      <w:r w:rsidRPr="005751ED">
        <w:rPr>
          <w:rFonts w:ascii="Arial" w:hAnsi="Arial" w:cs="Arial"/>
        </w:rPr>
        <w:tab/>
      </w:r>
      <w:r w:rsidR="003738DC" w:rsidRPr="005751ED">
        <w:rPr>
          <w:rFonts w:ascii="Arial" w:hAnsi="Arial" w:cs="Arial"/>
        </w:rPr>
        <w:t>Garantir o treinamento às pessoas que emitem Permissões de Trabalho Seguro para a Ab</w:t>
      </w:r>
      <w:r w:rsidR="00CF3E58" w:rsidRPr="005751ED">
        <w:rPr>
          <w:rFonts w:ascii="Arial" w:hAnsi="Arial" w:cs="Arial"/>
        </w:rPr>
        <w:t>ertura de Linha ou Equipamento, e;</w:t>
      </w:r>
    </w:p>
    <w:p w14:paraId="2624AA0F" w14:textId="77777777" w:rsidR="003738DC" w:rsidRPr="004D4224" w:rsidRDefault="00CF3155" w:rsidP="004D4224">
      <w:pPr>
        <w:spacing w:after="120" w:line="280" w:lineRule="atLeast"/>
        <w:ind w:left="1418" w:hanging="709"/>
        <w:jc w:val="both"/>
        <w:rPr>
          <w:rFonts w:ascii="Arial" w:hAnsi="Arial" w:cs="Arial"/>
          <w:color w:val="000000" w:themeColor="text1"/>
        </w:rPr>
      </w:pPr>
      <w:r w:rsidRPr="00185496">
        <w:rPr>
          <w:rFonts w:ascii="Arial" w:hAnsi="Arial" w:cs="Arial"/>
        </w:rPr>
        <w:t>5.2.1.3.</w:t>
      </w:r>
      <w:r w:rsidRPr="00185496">
        <w:rPr>
          <w:rFonts w:ascii="Arial" w:hAnsi="Arial" w:cs="Arial"/>
        </w:rPr>
        <w:tab/>
      </w:r>
      <w:r w:rsidR="00C13914" w:rsidRPr="004D4224">
        <w:rPr>
          <w:rFonts w:ascii="Arial" w:hAnsi="Arial" w:cs="Arial"/>
          <w:color w:val="000000" w:themeColor="text1"/>
        </w:rPr>
        <w:t xml:space="preserve">Aprovar </w:t>
      </w:r>
      <w:r w:rsidR="003738DC" w:rsidRPr="004D4224">
        <w:rPr>
          <w:rFonts w:ascii="Arial" w:hAnsi="Arial" w:cs="Arial"/>
          <w:color w:val="000000" w:themeColor="text1"/>
        </w:rPr>
        <w:t>a Análise Preliminar de Riscos de abe</w:t>
      </w:r>
      <w:r w:rsidR="004C2925" w:rsidRPr="004D4224">
        <w:rPr>
          <w:rFonts w:ascii="Arial" w:hAnsi="Arial" w:cs="Arial"/>
          <w:color w:val="000000" w:themeColor="text1"/>
        </w:rPr>
        <w:t>rtura de linhas e equipamentos</w:t>
      </w:r>
      <w:r w:rsidR="00511865" w:rsidRPr="004D4224">
        <w:rPr>
          <w:rFonts w:ascii="Arial" w:hAnsi="Arial" w:cs="Arial"/>
          <w:color w:val="000000" w:themeColor="text1"/>
        </w:rPr>
        <w:t>, quando for o caso</w:t>
      </w:r>
      <w:r w:rsidR="004C2925" w:rsidRPr="004D4224">
        <w:rPr>
          <w:rFonts w:ascii="Arial" w:hAnsi="Arial" w:cs="Arial"/>
          <w:color w:val="000000" w:themeColor="text1"/>
        </w:rPr>
        <w:t>.</w:t>
      </w:r>
    </w:p>
    <w:p w14:paraId="679CC269" w14:textId="77777777" w:rsidR="003738DC" w:rsidRPr="00206F95" w:rsidRDefault="003738DC" w:rsidP="004D4224">
      <w:pPr>
        <w:pStyle w:val="NormalWeb"/>
        <w:numPr>
          <w:ilvl w:val="2"/>
          <w:numId w:val="38"/>
        </w:numPr>
        <w:tabs>
          <w:tab w:val="left" w:pos="1276"/>
        </w:tabs>
        <w:spacing w:after="120" w:line="280" w:lineRule="atLeast"/>
        <w:ind w:left="1134" w:hanging="567"/>
        <w:jc w:val="both"/>
        <w:rPr>
          <w:rStyle w:val="Forte"/>
          <w:rFonts w:ascii="Arial" w:hAnsi="Arial" w:cs="Arial"/>
          <w:smallCaps/>
          <w:color w:val="000080"/>
          <w:sz w:val="20"/>
          <w:szCs w:val="20"/>
          <w:lang w:val="pt-BR"/>
        </w:rPr>
      </w:pPr>
      <w:r w:rsidRPr="00206F95">
        <w:rPr>
          <w:rStyle w:val="Forte"/>
          <w:rFonts w:ascii="Arial" w:hAnsi="Arial" w:cs="Arial"/>
          <w:smallCaps/>
          <w:color w:val="000080"/>
          <w:sz w:val="20"/>
          <w:szCs w:val="20"/>
          <w:lang w:val="pt-BR"/>
        </w:rPr>
        <w:t>Pessoas que emitem a Permissão de Trabalho Seguro para a abertura de linha ou equipamento</w:t>
      </w:r>
    </w:p>
    <w:p w14:paraId="03DB227F" w14:textId="77777777" w:rsidR="00C13914" w:rsidRPr="003609FD" w:rsidRDefault="00C13914" w:rsidP="003609FD">
      <w:pPr>
        <w:pStyle w:val="PargrafodaLista"/>
        <w:widowControl w:val="0"/>
        <w:numPr>
          <w:ilvl w:val="3"/>
          <w:numId w:val="23"/>
        </w:numPr>
        <w:spacing w:after="120" w:line="280" w:lineRule="atLeast"/>
        <w:ind w:left="1418" w:hanging="709"/>
        <w:jc w:val="both"/>
        <w:rPr>
          <w:rFonts w:ascii="Arial" w:eastAsia="MS Mincho" w:hAnsi="Arial" w:cs="Arial"/>
          <w:color w:val="000000" w:themeColor="text1"/>
          <w:lang w:eastAsia="ja-JP"/>
        </w:rPr>
      </w:pPr>
      <w:r w:rsidRPr="003609FD">
        <w:rPr>
          <w:rFonts w:ascii="Arial" w:eastAsia="MS Mincho" w:hAnsi="Arial" w:cs="Arial"/>
          <w:color w:val="000000" w:themeColor="text1"/>
          <w:lang w:eastAsia="ja-JP"/>
        </w:rPr>
        <w:t xml:space="preserve">Isolar todas fontes de </w:t>
      </w:r>
      <w:r w:rsidR="00AF069F" w:rsidRPr="003609FD">
        <w:rPr>
          <w:rFonts w:ascii="Arial" w:eastAsia="MS Mincho" w:hAnsi="Arial" w:cs="Arial"/>
          <w:color w:val="000000" w:themeColor="text1"/>
          <w:lang w:eastAsia="ja-JP"/>
        </w:rPr>
        <w:t xml:space="preserve">energia, </w:t>
      </w:r>
      <w:r w:rsidRPr="003609FD">
        <w:rPr>
          <w:rFonts w:ascii="Arial" w:eastAsia="MS Mincho" w:hAnsi="Arial" w:cs="Arial"/>
          <w:color w:val="000000" w:themeColor="text1"/>
          <w:lang w:eastAsia="ja-JP"/>
        </w:rPr>
        <w:t>com a instalação de dispositivos físicos que evitam a transmissão ou liberação de energia ou material, conforme determina o procedimento de Isolamento d</w:t>
      </w:r>
      <w:r w:rsidR="00AF069F" w:rsidRPr="003609FD">
        <w:rPr>
          <w:rFonts w:ascii="Arial" w:eastAsia="MS Mincho" w:hAnsi="Arial" w:cs="Arial"/>
          <w:color w:val="000000" w:themeColor="text1"/>
          <w:lang w:eastAsia="ja-JP"/>
        </w:rPr>
        <w:t>e Fontes de Energia (ULC/0428);</w:t>
      </w:r>
    </w:p>
    <w:p w14:paraId="08C70847" w14:textId="77777777" w:rsidR="00CF3E58" w:rsidRPr="003609FD" w:rsidRDefault="00CF3E58" w:rsidP="003609FD">
      <w:pPr>
        <w:pStyle w:val="PargrafodaLista"/>
        <w:widowControl w:val="0"/>
        <w:numPr>
          <w:ilvl w:val="3"/>
          <w:numId w:val="23"/>
        </w:numPr>
        <w:spacing w:after="120" w:line="280" w:lineRule="atLeast"/>
        <w:ind w:left="1418" w:hanging="709"/>
        <w:jc w:val="both"/>
        <w:rPr>
          <w:rFonts w:ascii="Arial" w:eastAsia="MS Mincho" w:hAnsi="Arial" w:cs="Arial"/>
          <w:color w:val="000000" w:themeColor="text1"/>
          <w:lang w:eastAsia="ja-JP"/>
        </w:rPr>
      </w:pPr>
      <w:r w:rsidRPr="003609FD">
        <w:rPr>
          <w:rFonts w:ascii="Arial" w:eastAsia="MS Mincho" w:hAnsi="Arial" w:cs="Arial"/>
          <w:color w:val="000000" w:themeColor="text1"/>
          <w:lang w:eastAsia="ja-JP"/>
        </w:rPr>
        <w:lastRenderedPageBreak/>
        <w:t>Identificar e demarcar fisicamente a localização exata de bloqueios, flanges cegos, raquetes, figuras ”oito”, pontos para desconexão</w:t>
      </w:r>
      <w:r w:rsidR="00C13914" w:rsidRPr="003609FD">
        <w:rPr>
          <w:rFonts w:ascii="Arial" w:eastAsia="MS Mincho" w:hAnsi="Arial" w:cs="Arial"/>
          <w:color w:val="000000" w:themeColor="text1"/>
          <w:lang w:eastAsia="ja-JP"/>
        </w:rPr>
        <w:t>, ou para casos de corte</w:t>
      </w:r>
      <w:r w:rsidR="005850BC" w:rsidRPr="003609FD">
        <w:rPr>
          <w:rFonts w:ascii="Arial" w:eastAsia="MS Mincho" w:hAnsi="Arial" w:cs="Arial"/>
          <w:color w:val="000000" w:themeColor="text1"/>
          <w:lang w:eastAsia="ja-JP"/>
        </w:rPr>
        <w:t>, seguir as orientações contidas no item 5.3.1. alínea b, além d</w:t>
      </w:r>
      <w:r w:rsidRPr="003609FD">
        <w:rPr>
          <w:rFonts w:ascii="Arial" w:eastAsia="MS Mincho" w:hAnsi="Arial" w:cs="Arial"/>
          <w:color w:val="000000" w:themeColor="text1"/>
          <w:lang w:eastAsia="ja-JP"/>
        </w:rPr>
        <w:t>e todas as salvaguardas relacionadas à a</w:t>
      </w:r>
      <w:r w:rsidR="005850BC" w:rsidRPr="003609FD">
        <w:rPr>
          <w:rFonts w:ascii="Arial" w:eastAsia="MS Mincho" w:hAnsi="Arial" w:cs="Arial"/>
          <w:color w:val="000000" w:themeColor="text1"/>
          <w:lang w:eastAsia="ja-JP"/>
        </w:rPr>
        <w:t xml:space="preserve">bertura do equipamento ou linha, previstas na PTS (seção II) ou APR </w:t>
      </w:r>
      <w:r w:rsidRPr="003609FD">
        <w:rPr>
          <w:rFonts w:ascii="Arial" w:eastAsia="MS Mincho" w:hAnsi="Arial" w:cs="Arial"/>
          <w:color w:val="000000" w:themeColor="text1"/>
          <w:lang w:eastAsia="ja-JP"/>
        </w:rPr>
        <w:t>e comunicar às pessoas envolvidas na atividade;</w:t>
      </w:r>
    </w:p>
    <w:p w14:paraId="569550BA" w14:textId="77777777" w:rsidR="00CF3E58" w:rsidRPr="003609FD" w:rsidRDefault="00CF3E58" w:rsidP="003609FD">
      <w:pPr>
        <w:pStyle w:val="PargrafodaLista"/>
        <w:widowControl w:val="0"/>
        <w:numPr>
          <w:ilvl w:val="3"/>
          <w:numId w:val="23"/>
        </w:numPr>
        <w:spacing w:after="120" w:line="280" w:lineRule="atLeast"/>
        <w:ind w:left="1418" w:hanging="709"/>
        <w:jc w:val="both"/>
        <w:rPr>
          <w:rFonts w:ascii="Arial" w:eastAsia="MS Mincho" w:hAnsi="Arial" w:cs="Arial"/>
          <w:color w:val="000000" w:themeColor="text1"/>
          <w:lang w:eastAsia="ja-JP"/>
        </w:rPr>
      </w:pPr>
      <w:r w:rsidRPr="003609FD">
        <w:rPr>
          <w:rFonts w:ascii="Arial" w:eastAsia="MS Mincho" w:hAnsi="Arial" w:cs="Arial"/>
          <w:color w:val="000000" w:themeColor="text1"/>
          <w:lang w:eastAsia="ja-JP"/>
        </w:rPr>
        <w:t>Avaliar e aplicar, caso necessário, barreira de contenção nos locais que possam estar expostos a vazamentos de produtos durante a abertura inicial de equipamentos e linhas</w:t>
      </w:r>
      <w:r w:rsidR="005850BC" w:rsidRPr="003609FD">
        <w:rPr>
          <w:rFonts w:ascii="Arial" w:eastAsia="MS Mincho" w:hAnsi="Arial" w:cs="Arial"/>
          <w:color w:val="000000" w:themeColor="text1"/>
          <w:lang w:eastAsia="ja-JP"/>
        </w:rPr>
        <w:t>, considerando que a</w:t>
      </w:r>
      <w:r w:rsidRPr="003609FD">
        <w:rPr>
          <w:rFonts w:ascii="Arial" w:eastAsia="MS Mincho" w:hAnsi="Arial" w:cs="Arial"/>
          <w:color w:val="000000" w:themeColor="text1"/>
          <w:lang w:eastAsia="ja-JP"/>
        </w:rPr>
        <w:t xml:space="preserve"> mesma tem que ser adequada para conter em seu interior todo o material que vaze;</w:t>
      </w:r>
    </w:p>
    <w:p w14:paraId="3946CD9B" w14:textId="77777777" w:rsidR="003738DC" w:rsidRPr="003609FD" w:rsidRDefault="003738DC" w:rsidP="003609FD">
      <w:pPr>
        <w:pStyle w:val="PargrafodaLista"/>
        <w:widowControl w:val="0"/>
        <w:numPr>
          <w:ilvl w:val="3"/>
          <w:numId w:val="23"/>
        </w:numPr>
        <w:spacing w:after="120" w:line="280" w:lineRule="atLeast"/>
        <w:ind w:left="1418" w:hanging="709"/>
        <w:jc w:val="both"/>
        <w:rPr>
          <w:rFonts w:ascii="Arial" w:eastAsia="MS Mincho" w:hAnsi="Arial" w:cs="Arial"/>
          <w:color w:val="000000" w:themeColor="text1"/>
          <w:lang w:eastAsia="ja-JP"/>
        </w:rPr>
      </w:pPr>
      <w:r w:rsidRPr="003609FD">
        <w:rPr>
          <w:rFonts w:ascii="Arial" w:eastAsia="MS Mincho" w:hAnsi="Arial" w:cs="Arial"/>
          <w:color w:val="000000" w:themeColor="text1"/>
          <w:lang w:eastAsia="ja-JP"/>
        </w:rPr>
        <w:t>Determinar os limites da área, à qual as pessoas, que não estão diretamente envolvid</w:t>
      </w:r>
      <w:r w:rsidR="005850BC" w:rsidRPr="003609FD">
        <w:rPr>
          <w:rFonts w:ascii="Arial" w:eastAsia="MS Mincho" w:hAnsi="Arial" w:cs="Arial"/>
          <w:color w:val="000000" w:themeColor="text1"/>
          <w:lang w:eastAsia="ja-JP"/>
        </w:rPr>
        <w:t>as na abertura, não têm acesso, procedendo com o devido isolamento e sinalização;</w:t>
      </w:r>
    </w:p>
    <w:p w14:paraId="6C4A8B92" w14:textId="77777777" w:rsidR="003738DC" w:rsidRPr="005751ED" w:rsidRDefault="003738DC" w:rsidP="003609FD">
      <w:pPr>
        <w:pStyle w:val="PargrafodaLista"/>
        <w:widowControl w:val="0"/>
        <w:numPr>
          <w:ilvl w:val="3"/>
          <w:numId w:val="23"/>
        </w:numPr>
        <w:spacing w:after="120" w:line="280" w:lineRule="atLeast"/>
        <w:ind w:left="1418" w:hanging="709"/>
        <w:jc w:val="both"/>
        <w:rPr>
          <w:rFonts w:ascii="Arial" w:eastAsia="MS Mincho" w:hAnsi="Arial" w:cs="Arial"/>
          <w:lang w:eastAsia="ja-JP"/>
        </w:rPr>
      </w:pPr>
      <w:r w:rsidRPr="003609FD">
        <w:rPr>
          <w:rFonts w:ascii="Arial" w:eastAsia="MS Mincho" w:hAnsi="Arial" w:cs="Arial"/>
          <w:color w:val="000000" w:themeColor="text1"/>
          <w:lang w:eastAsia="ja-JP"/>
        </w:rPr>
        <w:t xml:space="preserve">Garantir que os requisitos para todas </w:t>
      </w:r>
      <w:r w:rsidRPr="005751ED">
        <w:rPr>
          <w:rFonts w:ascii="Arial" w:eastAsia="MS Mincho" w:hAnsi="Arial" w:cs="Arial"/>
          <w:lang w:eastAsia="ja-JP"/>
        </w:rPr>
        <w:t xml:space="preserve">as aberturas de linha ou equipamento e o estado da linha ou equipamento sejam comunicados e documentados na Permissão de Trabalho Seguro e no Checklist de Abertura de Linhas e Equipamentos (parte da PTS). </w:t>
      </w:r>
    </w:p>
    <w:p w14:paraId="02D95F32" w14:textId="77777777" w:rsidR="003738DC" w:rsidRPr="00206F95" w:rsidRDefault="003738DC" w:rsidP="004D4224">
      <w:pPr>
        <w:pStyle w:val="NormalWeb"/>
        <w:numPr>
          <w:ilvl w:val="2"/>
          <w:numId w:val="38"/>
        </w:numPr>
        <w:tabs>
          <w:tab w:val="left" w:pos="1276"/>
        </w:tabs>
        <w:spacing w:after="120" w:line="280" w:lineRule="atLeast"/>
        <w:ind w:left="1134" w:hanging="567"/>
        <w:jc w:val="both"/>
        <w:rPr>
          <w:rStyle w:val="Forte"/>
          <w:rFonts w:ascii="Arial" w:hAnsi="Arial" w:cs="Arial"/>
          <w:smallCaps/>
          <w:color w:val="000080"/>
          <w:sz w:val="20"/>
          <w:szCs w:val="20"/>
          <w:lang w:val="pt-BR"/>
        </w:rPr>
      </w:pPr>
      <w:r w:rsidRPr="00206F95">
        <w:rPr>
          <w:rStyle w:val="Forte"/>
          <w:rFonts w:ascii="Arial" w:hAnsi="Arial" w:cs="Arial"/>
          <w:smallCaps/>
          <w:color w:val="000080"/>
          <w:sz w:val="20"/>
          <w:szCs w:val="20"/>
          <w:lang w:val="pt-BR"/>
        </w:rPr>
        <w:t>Pessoas que preparam a linha ou equipamento a ser aberto</w:t>
      </w:r>
    </w:p>
    <w:p w14:paraId="6825BE14" w14:textId="77777777" w:rsidR="003738DC" w:rsidRPr="003609FD" w:rsidRDefault="0067563B" w:rsidP="003609FD">
      <w:pPr>
        <w:pStyle w:val="PargrafodaLista"/>
        <w:widowControl w:val="0"/>
        <w:numPr>
          <w:ilvl w:val="3"/>
          <w:numId w:val="31"/>
        </w:numPr>
        <w:spacing w:after="240" w:line="280" w:lineRule="atLeast"/>
        <w:ind w:left="1418" w:hanging="709"/>
        <w:jc w:val="both"/>
        <w:rPr>
          <w:rFonts w:ascii="Arial" w:eastAsia="MS Mincho" w:hAnsi="Arial" w:cs="Arial"/>
          <w:color w:val="000000" w:themeColor="text1"/>
          <w:lang w:eastAsia="ja-JP"/>
        </w:rPr>
      </w:pPr>
      <w:r w:rsidRPr="003609FD">
        <w:rPr>
          <w:rFonts w:ascii="Arial" w:eastAsia="MS Mincho" w:hAnsi="Arial" w:cs="Arial"/>
          <w:color w:val="000000" w:themeColor="text1"/>
          <w:lang w:eastAsia="ja-JP"/>
        </w:rPr>
        <w:t xml:space="preserve">Seguir as diretrizes deste procedimento para as atividades operacionais (rotineiras) e para as atividades não rotineiras, seguir as diretrizes da PTS, além das recomendações da APR, quando for o caso. </w:t>
      </w:r>
    </w:p>
    <w:p w14:paraId="0AF9F8F6" w14:textId="77777777" w:rsidR="003738DC" w:rsidRPr="00206F95" w:rsidRDefault="003738DC" w:rsidP="004D4224">
      <w:pPr>
        <w:pStyle w:val="NormalWeb"/>
        <w:numPr>
          <w:ilvl w:val="2"/>
          <w:numId w:val="38"/>
        </w:numPr>
        <w:tabs>
          <w:tab w:val="left" w:pos="1276"/>
        </w:tabs>
        <w:spacing w:after="120" w:line="280" w:lineRule="atLeast"/>
        <w:ind w:left="1134" w:hanging="567"/>
        <w:jc w:val="both"/>
        <w:rPr>
          <w:rStyle w:val="Forte"/>
          <w:rFonts w:ascii="Arial" w:hAnsi="Arial" w:cs="Arial"/>
          <w:smallCaps/>
          <w:color w:val="000080"/>
          <w:sz w:val="20"/>
          <w:szCs w:val="20"/>
          <w:lang w:val="pt-BR"/>
        </w:rPr>
      </w:pPr>
      <w:r w:rsidRPr="00206F95">
        <w:rPr>
          <w:rStyle w:val="Forte"/>
          <w:rFonts w:ascii="Arial" w:hAnsi="Arial" w:cs="Arial"/>
          <w:smallCaps/>
          <w:color w:val="000080"/>
          <w:sz w:val="20"/>
          <w:szCs w:val="20"/>
          <w:lang w:val="pt-BR"/>
        </w:rPr>
        <w:t xml:space="preserve">Pessoas que executam a abertura de linha ou equipamento: </w:t>
      </w:r>
    </w:p>
    <w:p w14:paraId="32D0AADE" w14:textId="77777777" w:rsidR="0067563B" w:rsidRPr="003609FD" w:rsidRDefault="0067563B" w:rsidP="003609FD">
      <w:pPr>
        <w:pStyle w:val="PargrafodaLista"/>
        <w:widowControl w:val="0"/>
        <w:numPr>
          <w:ilvl w:val="3"/>
          <w:numId w:val="32"/>
        </w:numPr>
        <w:spacing w:after="240" w:line="280" w:lineRule="atLeast"/>
        <w:ind w:left="1418" w:hanging="709"/>
        <w:jc w:val="both"/>
        <w:rPr>
          <w:rFonts w:ascii="Arial" w:eastAsia="MS Mincho" w:hAnsi="Arial" w:cs="Arial"/>
          <w:color w:val="000000" w:themeColor="text1"/>
          <w:lang w:eastAsia="ja-JP"/>
        </w:rPr>
      </w:pPr>
      <w:r w:rsidRPr="003609FD">
        <w:rPr>
          <w:rFonts w:ascii="Arial" w:eastAsia="MS Mincho" w:hAnsi="Arial" w:cs="Arial"/>
          <w:color w:val="000000" w:themeColor="text1"/>
          <w:lang w:eastAsia="ja-JP"/>
        </w:rPr>
        <w:t>Cumprir os requisitos previstos no item 5.3 e seus subitens, ou para casos específicos, as recomendações previstas em uma APR</w:t>
      </w:r>
      <w:r w:rsidR="001262E3" w:rsidRPr="003609FD">
        <w:rPr>
          <w:rFonts w:ascii="Arial" w:eastAsia="MS Mincho" w:hAnsi="Arial" w:cs="Arial"/>
          <w:color w:val="000000" w:themeColor="text1"/>
          <w:lang w:eastAsia="ja-JP"/>
        </w:rPr>
        <w:t xml:space="preserve"> e/ou </w:t>
      </w:r>
      <w:r w:rsidR="00973A77" w:rsidRPr="003609FD">
        <w:rPr>
          <w:rFonts w:ascii="Arial" w:eastAsia="MS Mincho" w:hAnsi="Arial" w:cs="Arial"/>
          <w:color w:val="000000" w:themeColor="text1"/>
          <w:lang w:eastAsia="ja-JP"/>
        </w:rPr>
        <w:t>AST.</w:t>
      </w:r>
    </w:p>
    <w:p w14:paraId="0A37D4A7" w14:textId="77777777" w:rsidR="003738DC" w:rsidRPr="00206F95" w:rsidRDefault="003738DC" w:rsidP="004D4224">
      <w:pPr>
        <w:pStyle w:val="NormalWeb"/>
        <w:numPr>
          <w:ilvl w:val="2"/>
          <w:numId w:val="38"/>
        </w:numPr>
        <w:tabs>
          <w:tab w:val="left" w:pos="1276"/>
        </w:tabs>
        <w:spacing w:after="120" w:line="280" w:lineRule="atLeast"/>
        <w:ind w:left="1134" w:hanging="567"/>
        <w:jc w:val="both"/>
        <w:rPr>
          <w:rStyle w:val="Forte"/>
          <w:rFonts w:ascii="Arial" w:hAnsi="Arial" w:cs="Arial"/>
          <w:smallCaps/>
          <w:color w:val="000080"/>
          <w:sz w:val="20"/>
          <w:szCs w:val="20"/>
          <w:lang w:val="pt-BR"/>
        </w:rPr>
      </w:pPr>
      <w:r w:rsidRPr="00206F95">
        <w:rPr>
          <w:rStyle w:val="Forte"/>
          <w:rFonts w:ascii="Arial" w:hAnsi="Arial" w:cs="Arial"/>
          <w:smallCaps/>
          <w:color w:val="000080"/>
          <w:sz w:val="20"/>
          <w:szCs w:val="20"/>
          <w:lang w:val="pt-BR"/>
        </w:rPr>
        <w:t>Supervisor das pessoas que preparam e/ou executam as aberturas de linhas ou equipamentos</w:t>
      </w:r>
    </w:p>
    <w:p w14:paraId="1AE5C185" w14:textId="77777777" w:rsidR="003738DC" w:rsidRPr="003609FD" w:rsidRDefault="003738DC" w:rsidP="003609FD">
      <w:pPr>
        <w:pStyle w:val="NormalWeb"/>
        <w:numPr>
          <w:ilvl w:val="3"/>
          <w:numId w:val="33"/>
        </w:numPr>
        <w:spacing w:after="240" w:line="280" w:lineRule="atLeast"/>
        <w:ind w:left="1418" w:hanging="709"/>
        <w:jc w:val="both"/>
        <w:rPr>
          <w:rFonts w:ascii="Arial" w:hAnsi="Arial" w:cs="Arial"/>
          <w:color w:val="000000" w:themeColor="text1"/>
          <w:sz w:val="20"/>
          <w:szCs w:val="20"/>
          <w:lang w:val="pt-BR"/>
        </w:rPr>
      </w:pPr>
      <w:r w:rsidRPr="00DB1902">
        <w:rPr>
          <w:rFonts w:ascii="Arial" w:hAnsi="Arial" w:cs="Arial"/>
          <w:sz w:val="20"/>
          <w:szCs w:val="20"/>
          <w:lang w:val="pt-BR"/>
        </w:rPr>
        <w:t xml:space="preserve">Garantir o </w:t>
      </w:r>
      <w:r w:rsidRPr="003609FD">
        <w:rPr>
          <w:rFonts w:ascii="Arial" w:hAnsi="Arial" w:cs="Arial"/>
          <w:color w:val="000000" w:themeColor="text1"/>
          <w:sz w:val="20"/>
          <w:szCs w:val="20"/>
          <w:lang w:val="pt-BR"/>
        </w:rPr>
        <w:t>treinamento das técnicas e métodos adequados para preparar e/ou executar a abertura de linha ou equipamento</w:t>
      </w:r>
      <w:r w:rsidR="001262E3" w:rsidRPr="003609FD">
        <w:rPr>
          <w:rFonts w:ascii="Arial" w:hAnsi="Arial" w:cs="Arial"/>
          <w:color w:val="000000" w:themeColor="text1"/>
          <w:sz w:val="20"/>
          <w:szCs w:val="20"/>
          <w:lang w:val="pt-BR"/>
        </w:rPr>
        <w:t>, supervisionar e dar o suporte nas atividades</w:t>
      </w:r>
      <w:r w:rsidRPr="003609FD">
        <w:rPr>
          <w:rFonts w:ascii="Arial" w:hAnsi="Arial" w:cs="Arial"/>
          <w:color w:val="000000" w:themeColor="text1"/>
          <w:sz w:val="20"/>
          <w:szCs w:val="20"/>
          <w:lang w:val="pt-BR"/>
        </w:rPr>
        <w:t>.</w:t>
      </w:r>
    </w:p>
    <w:p w14:paraId="7B3DBD4A" w14:textId="77777777" w:rsidR="00C24154" w:rsidRPr="00206F95" w:rsidRDefault="003738DC" w:rsidP="003609FD">
      <w:pPr>
        <w:pStyle w:val="NormalWeb"/>
        <w:numPr>
          <w:ilvl w:val="0"/>
          <w:numId w:val="16"/>
        </w:numPr>
        <w:tabs>
          <w:tab w:val="clear" w:pos="705"/>
          <w:tab w:val="num" w:pos="567"/>
        </w:tabs>
        <w:spacing w:after="120" w:line="280" w:lineRule="atLeast"/>
        <w:ind w:left="567" w:hanging="425"/>
        <w:jc w:val="both"/>
        <w:rPr>
          <w:rStyle w:val="Forte"/>
          <w:rFonts w:ascii="Arial" w:hAnsi="Arial" w:cs="Arial"/>
          <w:smallCaps/>
          <w:color w:val="000080"/>
          <w:sz w:val="20"/>
          <w:szCs w:val="20"/>
          <w:lang w:val="pt-BR"/>
        </w:rPr>
      </w:pPr>
      <w:r w:rsidRPr="00206F95">
        <w:rPr>
          <w:rStyle w:val="Forte"/>
          <w:rFonts w:ascii="Arial" w:hAnsi="Arial" w:cs="Arial"/>
          <w:smallCaps/>
          <w:color w:val="000080"/>
          <w:sz w:val="20"/>
          <w:szCs w:val="20"/>
          <w:lang w:val="pt-BR"/>
        </w:rPr>
        <w:t>Requisitos para a Abertura de Linhas e Equipamentos</w:t>
      </w:r>
    </w:p>
    <w:p w14:paraId="0A93C602" w14:textId="77777777" w:rsidR="003738DC" w:rsidRPr="00206F95" w:rsidRDefault="003738DC" w:rsidP="003609FD">
      <w:pPr>
        <w:pStyle w:val="NormalWeb"/>
        <w:numPr>
          <w:ilvl w:val="2"/>
          <w:numId w:val="39"/>
        </w:numPr>
        <w:tabs>
          <w:tab w:val="num" w:pos="851"/>
          <w:tab w:val="left" w:pos="1134"/>
        </w:tabs>
        <w:spacing w:after="120" w:line="280" w:lineRule="atLeast"/>
        <w:ind w:left="709" w:hanging="142"/>
        <w:jc w:val="both"/>
        <w:rPr>
          <w:rFonts w:ascii="Arial" w:hAnsi="Arial" w:cs="Arial"/>
          <w:b/>
          <w:bCs/>
          <w:smallCaps/>
          <w:color w:val="000080"/>
          <w:sz w:val="20"/>
          <w:szCs w:val="20"/>
          <w:lang w:val="pt-BR"/>
        </w:rPr>
      </w:pPr>
      <w:r w:rsidRPr="00DB1902">
        <w:rPr>
          <w:rStyle w:val="Forte"/>
          <w:rFonts w:ascii="Arial" w:hAnsi="Arial" w:cs="Arial"/>
          <w:smallCaps/>
          <w:color w:val="000080"/>
          <w:sz w:val="20"/>
          <w:szCs w:val="20"/>
          <w:lang w:val="pt-BR"/>
        </w:rPr>
        <w:t>Processo de Permissão de Trabalho Seguro</w:t>
      </w:r>
      <w:r w:rsidR="00DB1902">
        <w:rPr>
          <w:rStyle w:val="Forte"/>
          <w:rFonts w:ascii="Arial" w:hAnsi="Arial" w:cs="Arial"/>
          <w:smallCaps/>
          <w:color w:val="000080"/>
          <w:sz w:val="20"/>
          <w:szCs w:val="20"/>
          <w:lang w:val="pt-BR"/>
        </w:rPr>
        <w:t xml:space="preserve"> – </w:t>
      </w:r>
      <w:r w:rsidRPr="00DB1902">
        <w:rPr>
          <w:rFonts w:ascii="Arial" w:hAnsi="Arial" w:cs="Arial"/>
          <w:b/>
          <w:bCs/>
          <w:smallCaps/>
          <w:color w:val="000080"/>
          <w:sz w:val="20"/>
          <w:szCs w:val="20"/>
          <w:lang w:val="pt-BR"/>
        </w:rPr>
        <w:t>Abertura de Linhas e Equipamentos</w:t>
      </w:r>
    </w:p>
    <w:p w14:paraId="621FF398" w14:textId="77777777" w:rsidR="003738DC" w:rsidRPr="005751ED" w:rsidRDefault="006C47AB" w:rsidP="003609FD">
      <w:pPr>
        <w:pStyle w:val="NormalWeb"/>
        <w:spacing w:after="120" w:line="280" w:lineRule="atLeast"/>
        <w:ind w:left="1418" w:hanging="709"/>
        <w:jc w:val="both"/>
        <w:rPr>
          <w:rFonts w:ascii="Arial" w:hAnsi="Arial" w:cs="Arial"/>
          <w:sz w:val="20"/>
          <w:szCs w:val="20"/>
          <w:lang w:val="pt-BR"/>
        </w:rPr>
      </w:pPr>
      <w:r w:rsidRPr="005751ED">
        <w:rPr>
          <w:rFonts w:ascii="Arial" w:hAnsi="Arial" w:cs="Arial"/>
          <w:sz w:val="20"/>
          <w:szCs w:val="20"/>
          <w:lang w:val="pt-BR"/>
        </w:rPr>
        <w:t>5.3.1.1.</w:t>
      </w:r>
      <w:r w:rsidRPr="005751ED">
        <w:rPr>
          <w:rFonts w:ascii="Arial" w:hAnsi="Arial" w:cs="Arial"/>
          <w:sz w:val="20"/>
          <w:szCs w:val="20"/>
          <w:lang w:val="pt-BR"/>
        </w:rPr>
        <w:tab/>
      </w:r>
      <w:r w:rsidR="003738DC" w:rsidRPr="005751ED">
        <w:rPr>
          <w:rFonts w:ascii="Arial" w:hAnsi="Arial" w:cs="Arial"/>
          <w:sz w:val="20"/>
          <w:szCs w:val="20"/>
          <w:lang w:val="pt-BR"/>
        </w:rPr>
        <w:t>Uma Permissão de Trabalho Seguro é obrigatória para todas as aberturas de linhas ou equipamentos</w:t>
      </w:r>
      <w:r w:rsidRPr="005751ED">
        <w:rPr>
          <w:rFonts w:ascii="Arial" w:hAnsi="Arial" w:cs="Arial"/>
          <w:sz w:val="20"/>
          <w:szCs w:val="20"/>
          <w:lang w:val="pt-BR"/>
        </w:rPr>
        <w:t xml:space="preserve"> envolvendo atividades que não sejam procedimentadas. Nestes casos,</w:t>
      </w:r>
      <w:r w:rsidR="003738DC" w:rsidRPr="005751ED">
        <w:rPr>
          <w:rFonts w:ascii="Arial" w:hAnsi="Arial" w:cs="Arial"/>
          <w:sz w:val="20"/>
          <w:szCs w:val="20"/>
          <w:lang w:val="pt-BR"/>
        </w:rPr>
        <w:t xml:space="preserve"> o local exato da abertura de linha ou equipamento será: </w:t>
      </w:r>
    </w:p>
    <w:p w14:paraId="7ED1093F" w14:textId="77777777" w:rsidR="003738DC" w:rsidRPr="005751ED" w:rsidRDefault="003738DC" w:rsidP="003C5559">
      <w:pPr>
        <w:numPr>
          <w:ilvl w:val="0"/>
          <w:numId w:val="24"/>
        </w:numPr>
        <w:tabs>
          <w:tab w:val="clear" w:pos="720"/>
          <w:tab w:val="num" w:pos="1701"/>
        </w:tabs>
        <w:spacing w:after="120" w:line="280" w:lineRule="atLeast"/>
        <w:ind w:left="1701" w:hanging="283"/>
        <w:jc w:val="both"/>
        <w:rPr>
          <w:rFonts w:ascii="Arial" w:hAnsi="Arial" w:cs="Arial"/>
        </w:rPr>
      </w:pPr>
      <w:r w:rsidRPr="005751ED">
        <w:rPr>
          <w:rFonts w:ascii="Arial" w:hAnsi="Arial" w:cs="Arial"/>
        </w:rPr>
        <w:t>Identificado</w:t>
      </w:r>
      <w:r w:rsidR="006C47AB" w:rsidRPr="005751ED">
        <w:rPr>
          <w:rFonts w:ascii="Arial" w:hAnsi="Arial" w:cs="Arial"/>
        </w:rPr>
        <w:t xml:space="preserve">, conforme item 5.2.2.2., </w:t>
      </w:r>
      <w:r w:rsidRPr="005751ED">
        <w:rPr>
          <w:rFonts w:ascii="Arial" w:hAnsi="Arial" w:cs="Arial"/>
        </w:rPr>
        <w:t>enquanto procede à inspeção da área com o fim de emitir um</w:t>
      </w:r>
      <w:r w:rsidR="00004712" w:rsidRPr="005751ED">
        <w:rPr>
          <w:rFonts w:ascii="Arial" w:hAnsi="Arial" w:cs="Arial"/>
        </w:rPr>
        <w:t>a Permissão de Trabalho Seguro;</w:t>
      </w:r>
    </w:p>
    <w:p w14:paraId="345CBFD5" w14:textId="77777777" w:rsidR="003738DC" w:rsidRPr="005751ED" w:rsidRDefault="003738DC" w:rsidP="003C5559">
      <w:pPr>
        <w:numPr>
          <w:ilvl w:val="0"/>
          <w:numId w:val="24"/>
        </w:numPr>
        <w:tabs>
          <w:tab w:val="clear" w:pos="720"/>
          <w:tab w:val="num" w:pos="1701"/>
        </w:tabs>
        <w:spacing w:after="120" w:line="280" w:lineRule="atLeast"/>
        <w:ind w:left="1701" w:hanging="283"/>
        <w:jc w:val="both"/>
        <w:rPr>
          <w:rFonts w:ascii="Arial" w:hAnsi="Arial" w:cs="Arial"/>
        </w:rPr>
      </w:pPr>
      <w:r w:rsidRPr="005751ED">
        <w:rPr>
          <w:rFonts w:ascii="Arial" w:hAnsi="Arial" w:cs="Arial"/>
        </w:rPr>
        <w:t>Marcado fisicamente (usando, por exemplo, tinta, etiquetas, fitas, rótulos para a identificação de equipamento, etc.), a menos que haja outra indicação positiva da localiz</w:t>
      </w:r>
      <w:r w:rsidR="00004712" w:rsidRPr="005751ED">
        <w:rPr>
          <w:rFonts w:ascii="Arial" w:hAnsi="Arial" w:cs="Arial"/>
        </w:rPr>
        <w:t xml:space="preserve">ação exata do ponto de </w:t>
      </w:r>
      <w:r w:rsidR="006C47AB" w:rsidRPr="005751ED">
        <w:rPr>
          <w:rFonts w:ascii="Arial" w:hAnsi="Arial" w:cs="Arial"/>
        </w:rPr>
        <w:t>abertura</w:t>
      </w:r>
      <w:r w:rsidR="00004712" w:rsidRPr="005751ED">
        <w:rPr>
          <w:rFonts w:ascii="Arial" w:hAnsi="Arial" w:cs="Arial"/>
        </w:rPr>
        <w:t>.</w:t>
      </w:r>
    </w:p>
    <w:p w14:paraId="6538114A" w14:textId="77777777" w:rsidR="003738DC" w:rsidRPr="005751ED" w:rsidRDefault="003738DC" w:rsidP="003C5559">
      <w:pPr>
        <w:numPr>
          <w:ilvl w:val="0"/>
          <w:numId w:val="24"/>
        </w:numPr>
        <w:tabs>
          <w:tab w:val="clear" w:pos="720"/>
          <w:tab w:val="num" w:pos="1701"/>
        </w:tabs>
        <w:spacing w:after="120" w:line="280" w:lineRule="atLeast"/>
        <w:ind w:left="1702" w:hanging="284"/>
        <w:jc w:val="both"/>
        <w:rPr>
          <w:rFonts w:ascii="Arial" w:hAnsi="Arial" w:cs="Arial"/>
        </w:rPr>
      </w:pPr>
      <w:r w:rsidRPr="005751ED">
        <w:rPr>
          <w:rFonts w:ascii="Arial" w:hAnsi="Arial" w:cs="Arial"/>
        </w:rPr>
        <w:t>Outra</w:t>
      </w:r>
      <w:r w:rsidR="00CF3E58" w:rsidRPr="005751ED">
        <w:rPr>
          <w:rFonts w:ascii="Arial" w:hAnsi="Arial" w:cs="Arial"/>
        </w:rPr>
        <w:t xml:space="preserve">s </w:t>
      </w:r>
      <w:r w:rsidRPr="005751ED">
        <w:rPr>
          <w:rFonts w:ascii="Arial" w:hAnsi="Arial" w:cs="Arial"/>
        </w:rPr>
        <w:t>indicaç</w:t>
      </w:r>
      <w:r w:rsidR="006C47AB" w:rsidRPr="005751ED">
        <w:rPr>
          <w:rFonts w:ascii="Arial" w:hAnsi="Arial" w:cs="Arial"/>
        </w:rPr>
        <w:t>ões</w:t>
      </w:r>
      <w:r w:rsidRPr="005751ED">
        <w:rPr>
          <w:rFonts w:ascii="Arial" w:hAnsi="Arial" w:cs="Arial"/>
        </w:rPr>
        <w:t xml:space="preserve"> positivas da localização precisa do ponto de </w:t>
      </w:r>
      <w:r w:rsidR="006C47AB" w:rsidRPr="005751ED">
        <w:rPr>
          <w:rFonts w:ascii="Arial" w:hAnsi="Arial" w:cs="Arial"/>
        </w:rPr>
        <w:t>abertura.</w:t>
      </w:r>
      <w:r w:rsidRPr="005751ED">
        <w:rPr>
          <w:rFonts w:ascii="Arial" w:hAnsi="Arial" w:cs="Arial"/>
        </w:rPr>
        <w:t xml:space="preserve"> </w:t>
      </w:r>
    </w:p>
    <w:p w14:paraId="32FC2597" w14:textId="77777777" w:rsidR="003738DC" w:rsidRPr="005751ED" w:rsidRDefault="006C47AB" w:rsidP="003609FD">
      <w:pPr>
        <w:pStyle w:val="NormalWeb"/>
        <w:spacing w:after="120" w:line="280" w:lineRule="atLeast"/>
        <w:ind w:left="1418" w:hanging="709"/>
        <w:jc w:val="both"/>
        <w:rPr>
          <w:rFonts w:ascii="Arial" w:hAnsi="Arial" w:cs="Arial"/>
          <w:sz w:val="20"/>
          <w:szCs w:val="20"/>
          <w:lang w:val="pt-BR"/>
        </w:rPr>
      </w:pPr>
      <w:r w:rsidRPr="005751ED">
        <w:rPr>
          <w:rFonts w:ascii="Arial" w:hAnsi="Arial" w:cs="Arial"/>
          <w:sz w:val="20"/>
          <w:szCs w:val="20"/>
          <w:lang w:val="pt-BR"/>
        </w:rPr>
        <w:lastRenderedPageBreak/>
        <w:t>5.3.1.2.</w:t>
      </w:r>
      <w:r w:rsidRPr="005751ED">
        <w:rPr>
          <w:rFonts w:ascii="Arial" w:hAnsi="Arial" w:cs="Arial"/>
          <w:sz w:val="20"/>
          <w:szCs w:val="20"/>
          <w:lang w:val="pt-BR"/>
        </w:rPr>
        <w:tab/>
      </w:r>
      <w:r w:rsidR="003738DC" w:rsidRPr="005751ED">
        <w:rPr>
          <w:rFonts w:ascii="Arial" w:hAnsi="Arial" w:cs="Arial"/>
          <w:sz w:val="20"/>
          <w:szCs w:val="20"/>
          <w:lang w:val="pt-BR"/>
        </w:rPr>
        <w:t xml:space="preserve">A pessoa que emite a Permissão de Trabalho Seguro para a abertura de linha ou equipamento se certificará de que as pessoas que aceitam a Permissão de Trabalho Seguro tenham clareza sobre os seguintes pontos (e que isto esteja documentado): </w:t>
      </w:r>
    </w:p>
    <w:p w14:paraId="0E3AE64E" w14:textId="77777777" w:rsidR="003738DC" w:rsidRPr="005751ED" w:rsidRDefault="003738DC" w:rsidP="003C5559">
      <w:pPr>
        <w:numPr>
          <w:ilvl w:val="0"/>
          <w:numId w:val="25"/>
        </w:numPr>
        <w:tabs>
          <w:tab w:val="clear" w:pos="720"/>
        </w:tabs>
        <w:spacing w:after="100" w:line="280" w:lineRule="atLeast"/>
        <w:ind w:left="1702" w:hanging="284"/>
        <w:jc w:val="both"/>
        <w:rPr>
          <w:rFonts w:ascii="Arial" w:hAnsi="Arial" w:cs="Arial"/>
        </w:rPr>
      </w:pPr>
      <w:r w:rsidRPr="005751ED">
        <w:rPr>
          <w:rFonts w:ascii="Arial" w:hAnsi="Arial" w:cs="Arial"/>
        </w:rPr>
        <w:t>O local da abertura de linha ou equipamento;</w:t>
      </w:r>
    </w:p>
    <w:p w14:paraId="04A1E6A7" w14:textId="77777777" w:rsidR="003738DC" w:rsidRPr="005751ED" w:rsidRDefault="003738DC" w:rsidP="003C5559">
      <w:pPr>
        <w:numPr>
          <w:ilvl w:val="0"/>
          <w:numId w:val="25"/>
        </w:numPr>
        <w:tabs>
          <w:tab w:val="clear" w:pos="720"/>
        </w:tabs>
        <w:spacing w:after="100" w:line="280" w:lineRule="atLeast"/>
        <w:ind w:left="1702" w:hanging="284"/>
        <w:jc w:val="both"/>
        <w:rPr>
          <w:rFonts w:ascii="Arial" w:hAnsi="Arial" w:cs="Arial"/>
        </w:rPr>
      </w:pPr>
      <w:r w:rsidRPr="005751ED">
        <w:rPr>
          <w:rFonts w:ascii="Arial" w:hAnsi="Arial" w:cs="Arial"/>
        </w:rPr>
        <w:t>O estado da linha ou equipamento a ser aberto;</w:t>
      </w:r>
    </w:p>
    <w:p w14:paraId="521A3D81" w14:textId="77777777" w:rsidR="003738DC" w:rsidRPr="005751ED" w:rsidRDefault="003738DC" w:rsidP="003C5559">
      <w:pPr>
        <w:numPr>
          <w:ilvl w:val="0"/>
          <w:numId w:val="25"/>
        </w:numPr>
        <w:tabs>
          <w:tab w:val="clear" w:pos="720"/>
        </w:tabs>
        <w:spacing w:after="100" w:line="280" w:lineRule="atLeast"/>
        <w:ind w:left="1702" w:hanging="284"/>
        <w:jc w:val="both"/>
        <w:rPr>
          <w:rFonts w:ascii="Arial" w:hAnsi="Arial" w:cs="Arial"/>
        </w:rPr>
      </w:pPr>
      <w:r w:rsidRPr="005751ED">
        <w:rPr>
          <w:rFonts w:ascii="Arial" w:hAnsi="Arial" w:cs="Arial"/>
        </w:rPr>
        <w:t>Os possíveis perigos</w:t>
      </w:r>
      <w:r w:rsidR="00004712" w:rsidRPr="005751ED">
        <w:rPr>
          <w:rFonts w:ascii="Arial" w:hAnsi="Arial" w:cs="Arial"/>
        </w:rPr>
        <w:t>,</w:t>
      </w:r>
      <w:r w:rsidRPr="005751ED">
        <w:rPr>
          <w:rFonts w:ascii="Arial" w:hAnsi="Arial" w:cs="Arial"/>
        </w:rPr>
        <w:t xml:space="preserve"> e</w:t>
      </w:r>
      <w:r w:rsidR="00004712" w:rsidRPr="005751ED">
        <w:rPr>
          <w:rFonts w:ascii="Arial" w:hAnsi="Arial" w:cs="Arial"/>
        </w:rPr>
        <w:t>;</w:t>
      </w:r>
    </w:p>
    <w:p w14:paraId="53B6577A" w14:textId="77777777" w:rsidR="003738DC" w:rsidRPr="005751ED" w:rsidRDefault="003738DC" w:rsidP="003C5559">
      <w:pPr>
        <w:numPr>
          <w:ilvl w:val="0"/>
          <w:numId w:val="25"/>
        </w:numPr>
        <w:tabs>
          <w:tab w:val="clear" w:pos="720"/>
        </w:tabs>
        <w:spacing w:after="120" w:line="280" w:lineRule="atLeast"/>
        <w:ind w:left="1701" w:hanging="283"/>
        <w:jc w:val="both"/>
        <w:rPr>
          <w:rFonts w:ascii="Arial" w:hAnsi="Arial" w:cs="Arial"/>
        </w:rPr>
      </w:pPr>
      <w:r w:rsidRPr="005751ED">
        <w:rPr>
          <w:rFonts w:ascii="Arial" w:hAnsi="Arial" w:cs="Arial"/>
        </w:rPr>
        <w:t xml:space="preserve">As precauções necessárias a fim de eliminar ou minimizar os possíveis perigos. </w:t>
      </w:r>
    </w:p>
    <w:tbl>
      <w:tblPr>
        <w:tblStyle w:val="Tabelacomgrade"/>
        <w:tblW w:w="0" w:type="auto"/>
        <w:tblInd w:w="567" w:type="dxa"/>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1374"/>
        <w:gridCol w:w="7414"/>
      </w:tblGrid>
      <w:tr w:rsidR="003C5559" w:rsidRPr="00185496" w14:paraId="1CB8A183" w14:textId="77777777" w:rsidTr="003609FD">
        <w:tc>
          <w:tcPr>
            <w:tcW w:w="1384" w:type="dxa"/>
            <w:shd w:val="clear" w:color="auto" w:fill="DBE5F1" w:themeFill="accent1" w:themeFillTint="33"/>
            <w:vAlign w:val="center"/>
          </w:tcPr>
          <w:p w14:paraId="1546C674" w14:textId="77777777" w:rsidR="003C5559" w:rsidRPr="00185496" w:rsidRDefault="00427B75" w:rsidP="0078160C">
            <w:pPr>
              <w:pStyle w:val="NormalWeb"/>
              <w:spacing w:before="40" w:after="40" w:line="280" w:lineRule="atLeast"/>
              <w:rPr>
                <w:rFonts w:ascii="Arial" w:hAnsi="Arial" w:cs="Arial"/>
                <w:color w:val="000000" w:themeColor="text1"/>
                <w:sz w:val="20"/>
                <w:szCs w:val="20"/>
                <w:lang w:val="pt-BR"/>
              </w:rPr>
            </w:pPr>
            <w:r w:rsidRPr="00185496">
              <w:rPr>
                <w:rFonts w:ascii="Arial" w:hAnsi="Arial" w:cs="Arial"/>
                <w:color w:val="000000" w:themeColor="text1"/>
                <w:sz w:val="20"/>
                <w:szCs w:val="20"/>
                <w:lang w:val="pt-BR"/>
              </w:rPr>
              <w:t xml:space="preserve">NOTA </w:t>
            </w:r>
            <w:r>
              <w:rPr>
                <w:rFonts w:ascii="Arial" w:hAnsi="Arial" w:cs="Arial"/>
                <w:color w:val="000000" w:themeColor="text1"/>
                <w:sz w:val="20"/>
                <w:szCs w:val="20"/>
                <w:lang w:val="pt-BR"/>
              </w:rPr>
              <w:t>5</w:t>
            </w:r>
          </w:p>
        </w:tc>
        <w:tc>
          <w:tcPr>
            <w:tcW w:w="7513" w:type="dxa"/>
            <w:shd w:val="clear" w:color="auto" w:fill="DBE5F1" w:themeFill="accent1" w:themeFillTint="33"/>
          </w:tcPr>
          <w:p w14:paraId="57380F87" w14:textId="77777777" w:rsidR="003C5559" w:rsidRPr="00185496" w:rsidRDefault="003C5559" w:rsidP="003C5559">
            <w:pPr>
              <w:pStyle w:val="NormalWeb"/>
              <w:spacing w:before="40" w:after="40" w:line="280" w:lineRule="atLeast"/>
              <w:jc w:val="both"/>
              <w:rPr>
                <w:rFonts w:ascii="Arial" w:hAnsi="Arial" w:cs="Arial"/>
                <w:color w:val="000000" w:themeColor="text1"/>
                <w:sz w:val="20"/>
                <w:szCs w:val="20"/>
                <w:lang w:val="pt-BR"/>
              </w:rPr>
            </w:pPr>
            <w:r w:rsidRPr="005751ED">
              <w:rPr>
                <w:rFonts w:ascii="Arial" w:hAnsi="Arial" w:cs="Arial"/>
                <w:bCs/>
                <w:sz w:val="20"/>
                <w:szCs w:val="20"/>
                <w:lang w:val="pt-BR"/>
              </w:rPr>
              <w:t xml:space="preserve">Os usuários autorizados de procedimentos de operação não são obrigados a obter uma Permissão de Trabalho Seguro para as aberturas de linhas ou equipamentos desde que o trabalho seja coberto pelo </w:t>
            </w:r>
            <w:r w:rsidRPr="001060BB">
              <w:rPr>
                <w:rFonts w:ascii="Arial" w:hAnsi="Arial" w:cs="Arial"/>
                <w:bCs/>
                <w:sz w:val="20"/>
                <w:szCs w:val="20"/>
                <w:lang w:val="pt-BR"/>
              </w:rPr>
              <w:t>Procedimento de Operação de Abertura de Linhas e Equipamentos, e</w:t>
            </w:r>
            <w:r w:rsidRPr="005751ED">
              <w:rPr>
                <w:rFonts w:ascii="Arial" w:hAnsi="Arial" w:cs="Arial"/>
                <w:bCs/>
                <w:sz w:val="20"/>
                <w:szCs w:val="20"/>
                <w:lang w:val="pt-BR"/>
              </w:rPr>
              <w:t xml:space="preserve"> que deverá incluir todas as exigências mencionadas neste documento.</w:t>
            </w:r>
          </w:p>
        </w:tc>
      </w:tr>
    </w:tbl>
    <w:p w14:paraId="7218CE8B" w14:textId="77777777" w:rsidR="003C5559" w:rsidRPr="003C5559" w:rsidRDefault="003C5559" w:rsidP="003C5559">
      <w:pPr>
        <w:pStyle w:val="NormalWeb"/>
        <w:spacing w:after="0"/>
        <w:ind w:left="567"/>
        <w:jc w:val="both"/>
        <w:rPr>
          <w:rFonts w:ascii="Arial" w:hAnsi="Arial" w:cs="Arial"/>
          <w:bCs/>
          <w:sz w:val="20"/>
          <w:szCs w:val="20"/>
          <w:lang w:val="pt-BR"/>
        </w:rPr>
      </w:pPr>
    </w:p>
    <w:p w14:paraId="3CB88DED" w14:textId="77777777" w:rsidR="00CF3E58" w:rsidRPr="003C5559" w:rsidRDefault="00CF3E58" w:rsidP="003609FD">
      <w:pPr>
        <w:pStyle w:val="NormalWeb"/>
        <w:numPr>
          <w:ilvl w:val="2"/>
          <w:numId w:val="39"/>
        </w:numPr>
        <w:tabs>
          <w:tab w:val="num" w:pos="851"/>
          <w:tab w:val="left" w:pos="1134"/>
        </w:tabs>
        <w:spacing w:after="120" w:line="280" w:lineRule="atLeast"/>
        <w:ind w:left="709" w:hanging="142"/>
        <w:jc w:val="both"/>
        <w:rPr>
          <w:rStyle w:val="Forte"/>
          <w:rFonts w:ascii="Arial" w:hAnsi="Arial" w:cs="Arial"/>
          <w:smallCaps/>
          <w:color w:val="000080"/>
          <w:sz w:val="20"/>
          <w:szCs w:val="20"/>
          <w:lang w:val="pt-BR"/>
        </w:rPr>
      </w:pPr>
      <w:r w:rsidRPr="003C5559">
        <w:rPr>
          <w:rStyle w:val="Forte"/>
          <w:rFonts w:ascii="Arial" w:hAnsi="Arial" w:cs="Arial"/>
          <w:smallCaps/>
          <w:color w:val="000080"/>
          <w:sz w:val="20"/>
          <w:szCs w:val="20"/>
          <w:lang w:val="pt-BR"/>
        </w:rPr>
        <w:t>Preparação das Ferramentas para a Abertura de Linhas e Equipamentos</w:t>
      </w:r>
    </w:p>
    <w:p w14:paraId="0F299870" w14:textId="77777777" w:rsidR="00CF3E58" w:rsidRPr="003609FD" w:rsidRDefault="006C47AB" w:rsidP="003609FD">
      <w:pPr>
        <w:widowControl w:val="0"/>
        <w:spacing w:after="120" w:line="280" w:lineRule="atLeast"/>
        <w:ind w:left="1418" w:hanging="709"/>
        <w:jc w:val="both"/>
        <w:rPr>
          <w:rFonts w:ascii="Arial" w:eastAsia="MS Mincho" w:hAnsi="Arial" w:cs="Arial"/>
          <w:color w:val="000000" w:themeColor="text1"/>
          <w:lang w:eastAsia="ja-JP"/>
        </w:rPr>
      </w:pPr>
      <w:r w:rsidRPr="003C5559">
        <w:rPr>
          <w:rFonts w:ascii="Arial" w:eastAsia="MS Mincho" w:hAnsi="Arial" w:cs="Arial"/>
          <w:color w:val="000080"/>
          <w:lang w:eastAsia="ja-JP"/>
        </w:rPr>
        <w:t>5.3.2.1.</w:t>
      </w:r>
      <w:r w:rsidRPr="003609FD">
        <w:rPr>
          <w:rFonts w:ascii="Arial" w:eastAsia="MS Mincho" w:hAnsi="Arial" w:cs="Arial"/>
          <w:color w:val="000000" w:themeColor="text1"/>
          <w:lang w:eastAsia="ja-JP"/>
        </w:rPr>
        <w:tab/>
        <w:t>A</w:t>
      </w:r>
      <w:r w:rsidR="00CF3E58" w:rsidRPr="003609FD">
        <w:rPr>
          <w:rFonts w:ascii="Arial" w:eastAsia="MS Mincho" w:hAnsi="Arial" w:cs="Arial"/>
          <w:color w:val="000000" w:themeColor="text1"/>
          <w:lang w:eastAsia="ja-JP"/>
        </w:rPr>
        <w:t>ntes da realização de qualquer trabalho, os equipamentos, ferramentas e acessórios a serem utilizados devem ser inspecionados, de modo a garantir que estejam em perfeitas condições de uso.</w:t>
      </w:r>
    </w:p>
    <w:p w14:paraId="49C9C446" w14:textId="77777777" w:rsidR="00CF3E58" w:rsidRPr="003609FD" w:rsidRDefault="006C47AB" w:rsidP="003609FD">
      <w:pPr>
        <w:widowControl w:val="0"/>
        <w:spacing w:after="120" w:line="280" w:lineRule="atLeast"/>
        <w:ind w:left="1418" w:hanging="709"/>
        <w:jc w:val="both"/>
        <w:rPr>
          <w:rFonts w:ascii="Arial" w:eastAsia="MS Mincho" w:hAnsi="Arial" w:cs="Arial"/>
          <w:color w:val="000000" w:themeColor="text1"/>
          <w:lang w:eastAsia="ja-JP"/>
        </w:rPr>
      </w:pPr>
      <w:r w:rsidRPr="003609FD">
        <w:rPr>
          <w:rFonts w:ascii="Arial" w:eastAsia="MS Mincho" w:hAnsi="Arial" w:cs="Arial"/>
          <w:color w:val="000000" w:themeColor="text1"/>
          <w:lang w:eastAsia="ja-JP"/>
        </w:rPr>
        <w:t>5.3.2.2.</w:t>
      </w:r>
      <w:r w:rsidRPr="003609FD">
        <w:rPr>
          <w:rFonts w:ascii="Arial" w:eastAsia="MS Mincho" w:hAnsi="Arial" w:cs="Arial"/>
          <w:color w:val="000000" w:themeColor="text1"/>
          <w:lang w:eastAsia="ja-JP"/>
        </w:rPr>
        <w:tab/>
      </w:r>
      <w:r w:rsidR="00CF3E58" w:rsidRPr="003609FD">
        <w:rPr>
          <w:rFonts w:ascii="Arial" w:eastAsia="MS Mincho" w:hAnsi="Arial" w:cs="Arial"/>
          <w:color w:val="000000" w:themeColor="text1"/>
          <w:lang w:eastAsia="ja-JP"/>
        </w:rPr>
        <w:t>Os dispositivos de isolamento, tais como raquetes e flanges cegos, devem ser adequados à classe de pressão do equipamento ou sistema.</w:t>
      </w:r>
    </w:p>
    <w:p w14:paraId="5C7B8520" w14:textId="77777777" w:rsidR="00CF3E58" w:rsidRPr="003609FD" w:rsidRDefault="006C47AB" w:rsidP="003609FD">
      <w:pPr>
        <w:widowControl w:val="0"/>
        <w:spacing w:after="120" w:line="280" w:lineRule="atLeast"/>
        <w:ind w:left="1418" w:hanging="709"/>
        <w:jc w:val="both"/>
        <w:rPr>
          <w:rFonts w:ascii="Arial" w:eastAsia="MS Mincho" w:hAnsi="Arial" w:cs="Arial"/>
          <w:color w:val="000000" w:themeColor="text1"/>
          <w:lang w:eastAsia="ja-JP"/>
        </w:rPr>
      </w:pPr>
      <w:r w:rsidRPr="003609FD">
        <w:rPr>
          <w:rFonts w:ascii="Arial" w:eastAsia="MS Mincho" w:hAnsi="Arial" w:cs="Arial"/>
          <w:color w:val="000000" w:themeColor="text1"/>
          <w:lang w:eastAsia="ja-JP"/>
        </w:rPr>
        <w:t>5.3.2.3.</w:t>
      </w:r>
      <w:r w:rsidRPr="003609FD">
        <w:rPr>
          <w:rFonts w:ascii="Arial" w:eastAsia="MS Mincho" w:hAnsi="Arial" w:cs="Arial"/>
          <w:color w:val="000000" w:themeColor="text1"/>
          <w:lang w:eastAsia="ja-JP"/>
        </w:rPr>
        <w:tab/>
      </w:r>
      <w:r w:rsidR="00CF3E58" w:rsidRPr="003609FD">
        <w:rPr>
          <w:rFonts w:ascii="Arial" w:eastAsia="MS Mincho" w:hAnsi="Arial" w:cs="Arial"/>
          <w:color w:val="000000" w:themeColor="text1"/>
          <w:lang w:eastAsia="ja-JP"/>
        </w:rPr>
        <w:t>Para áreas classificadas</w:t>
      </w:r>
      <w:r w:rsidR="00511865" w:rsidRPr="003609FD">
        <w:rPr>
          <w:rFonts w:ascii="Arial" w:eastAsia="MS Mincho" w:hAnsi="Arial" w:cs="Arial"/>
          <w:color w:val="000000" w:themeColor="text1"/>
          <w:lang w:eastAsia="ja-JP"/>
        </w:rPr>
        <w:t xml:space="preserve"> eletricamente</w:t>
      </w:r>
      <w:r w:rsidR="00CF3E58" w:rsidRPr="003609FD">
        <w:rPr>
          <w:rFonts w:ascii="Arial" w:eastAsia="MS Mincho" w:hAnsi="Arial" w:cs="Arial"/>
          <w:color w:val="000000" w:themeColor="text1"/>
          <w:lang w:eastAsia="ja-JP"/>
        </w:rPr>
        <w:t>, os dispositivos de iluminação e os instrumentos de medição devem ser certificados para uso em atmosferas explosivas.</w:t>
      </w:r>
    </w:p>
    <w:p w14:paraId="09AEF259" w14:textId="77777777" w:rsidR="00CF3E58" w:rsidRPr="003609FD" w:rsidRDefault="006C47AB" w:rsidP="003609FD">
      <w:pPr>
        <w:widowControl w:val="0"/>
        <w:spacing w:after="120" w:line="280" w:lineRule="atLeast"/>
        <w:ind w:left="1418" w:hanging="709"/>
        <w:jc w:val="both"/>
        <w:rPr>
          <w:rFonts w:ascii="Arial" w:eastAsia="MS Mincho" w:hAnsi="Arial" w:cs="Arial"/>
          <w:bCs/>
          <w:color w:val="000000" w:themeColor="text1"/>
          <w:lang w:eastAsia="ja-JP"/>
        </w:rPr>
      </w:pPr>
      <w:r w:rsidRPr="003609FD">
        <w:rPr>
          <w:rFonts w:ascii="Arial" w:eastAsia="MS Mincho" w:hAnsi="Arial" w:cs="Arial"/>
          <w:color w:val="000000" w:themeColor="text1"/>
          <w:lang w:eastAsia="ja-JP"/>
        </w:rPr>
        <w:t>5.3.2.4.</w:t>
      </w:r>
      <w:r w:rsidRPr="003609FD">
        <w:rPr>
          <w:rFonts w:ascii="Arial" w:eastAsia="MS Mincho" w:hAnsi="Arial" w:cs="Arial"/>
          <w:color w:val="000000" w:themeColor="text1"/>
          <w:lang w:eastAsia="ja-JP"/>
        </w:rPr>
        <w:tab/>
      </w:r>
      <w:r w:rsidR="00CF3E58" w:rsidRPr="003609FD">
        <w:rPr>
          <w:rFonts w:ascii="Arial" w:eastAsia="MS Mincho" w:hAnsi="Arial" w:cs="Arial"/>
          <w:color w:val="000000" w:themeColor="text1"/>
          <w:lang w:eastAsia="ja-JP"/>
        </w:rPr>
        <w:t>Os equipamentos dotados de tampa com dobradiça devem ter sua trajetória e área de ação delimitadas no piso, através de sinalização de advertência, não sendo permitida a permanência de pessoas nesta área.</w:t>
      </w:r>
    </w:p>
    <w:p w14:paraId="1793EC05" w14:textId="77777777" w:rsidR="003738DC" w:rsidRPr="003C5559" w:rsidRDefault="003738DC" w:rsidP="003609FD">
      <w:pPr>
        <w:pStyle w:val="NormalWeb"/>
        <w:numPr>
          <w:ilvl w:val="2"/>
          <w:numId w:val="39"/>
        </w:numPr>
        <w:tabs>
          <w:tab w:val="num" w:pos="851"/>
          <w:tab w:val="left" w:pos="1134"/>
        </w:tabs>
        <w:spacing w:after="120" w:line="280" w:lineRule="atLeast"/>
        <w:ind w:left="709" w:hanging="142"/>
        <w:jc w:val="both"/>
        <w:rPr>
          <w:rStyle w:val="Forte"/>
          <w:rFonts w:ascii="Arial" w:hAnsi="Arial" w:cs="Arial"/>
          <w:smallCaps/>
          <w:color w:val="000080"/>
          <w:sz w:val="20"/>
          <w:szCs w:val="20"/>
          <w:lang w:val="pt-BR"/>
        </w:rPr>
      </w:pPr>
      <w:r w:rsidRPr="003C5559">
        <w:rPr>
          <w:rStyle w:val="Forte"/>
          <w:rFonts w:ascii="Arial" w:hAnsi="Arial" w:cs="Arial"/>
          <w:smallCaps/>
          <w:color w:val="000080"/>
          <w:sz w:val="20"/>
          <w:szCs w:val="20"/>
          <w:lang w:val="pt-BR"/>
        </w:rPr>
        <w:t>Procedimento para a Abertura de Linhas e Equipamentos</w:t>
      </w:r>
    </w:p>
    <w:p w14:paraId="20D22B53" w14:textId="77777777" w:rsidR="003738DC" w:rsidRPr="003609FD" w:rsidRDefault="00A36970" w:rsidP="003609FD">
      <w:pPr>
        <w:pStyle w:val="NormalWeb"/>
        <w:spacing w:after="120" w:line="280" w:lineRule="atLeast"/>
        <w:ind w:left="1418" w:hanging="709"/>
        <w:jc w:val="both"/>
        <w:rPr>
          <w:rFonts w:ascii="Arial" w:hAnsi="Arial" w:cs="Arial"/>
          <w:color w:val="000000" w:themeColor="text1"/>
          <w:sz w:val="20"/>
          <w:szCs w:val="20"/>
          <w:lang w:val="pt-BR"/>
        </w:rPr>
      </w:pPr>
      <w:r w:rsidRPr="005751ED">
        <w:rPr>
          <w:rFonts w:ascii="Arial" w:hAnsi="Arial" w:cs="Arial"/>
          <w:sz w:val="20"/>
          <w:szCs w:val="20"/>
          <w:lang w:val="pt-BR"/>
        </w:rPr>
        <w:t>5.3.3.1.</w:t>
      </w:r>
      <w:r w:rsidRPr="005751ED">
        <w:rPr>
          <w:rFonts w:ascii="Arial" w:hAnsi="Arial" w:cs="Arial"/>
          <w:sz w:val="20"/>
          <w:szCs w:val="20"/>
          <w:lang w:val="pt-BR"/>
        </w:rPr>
        <w:tab/>
      </w:r>
      <w:r w:rsidR="003738DC" w:rsidRPr="003609FD">
        <w:rPr>
          <w:rFonts w:ascii="Arial" w:hAnsi="Arial" w:cs="Arial"/>
          <w:color w:val="000000" w:themeColor="text1"/>
          <w:sz w:val="20"/>
          <w:szCs w:val="20"/>
          <w:lang w:val="pt-BR"/>
        </w:rPr>
        <w:t xml:space="preserve">Em todas as aberturas de linhas ou equipamentos, os métodos usados para realizar as atividades abaixo deverão ser documentados e comunicados como parte da Permissão de Trabalho Seguro </w:t>
      </w:r>
      <w:r w:rsidRPr="003609FD">
        <w:rPr>
          <w:rFonts w:ascii="Arial" w:hAnsi="Arial" w:cs="Arial"/>
          <w:color w:val="000000" w:themeColor="text1"/>
          <w:sz w:val="20"/>
          <w:szCs w:val="20"/>
          <w:lang w:val="pt-BR"/>
        </w:rPr>
        <w:t xml:space="preserve">ou da APR para </w:t>
      </w:r>
      <w:r w:rsidR="003738DC" w:rsidRPr="003609FD">
        <w:rPr>
          <w:rFonts w:ascii="Arial" w:hAnsi="Arial" w:cs="Arial"/>
          <w:color w:val="000000" w:themeColor="text1"/>
          <w:sz w:val="20"/>
          <w:szCs w:val="20"/>
          <w:lang w:val="pt-BR"/>
        </w:rPr>
        <w:t>Abertura de Linhas e Equipamentos</w:t>
      </w:r>
      <w:r w:rsidR="001060BB" w:rsidRPr="003609FD">
        <w:rPr>
          <w:rFonts w:ascii="Arial" w:hAnsi="Arial" w:cs="Arial"/>
          <w:color w:val="000000" w:themeColor="text1"/>
          <w:sz w:val="20"/>
          <w:szCs w:val="20"/>
          <w:lang w:val="pt-BR"/>
        </w:rPr>
        <w:t xml:space="preserve"> (SEÇÃO II da PTS)</w:t>
      </w:r>
      <w:r w:rsidR="003738DC" w:rsidRPr="003609FD">
        <w:rPr>
          <w:rFonts w:ascii="Arial" w:hAnsi="Arial" w:cs="Arial"/>
          <w:color w:val="000000" w:themeColor="text1"/>
          <w:sz w:val="20"/>
          <w:szCs w:val="20"/>
          <w:lang w:val="pt-BR"/>
        </w:rPr>
        <w:t>:</w:t>
      </w:r>
    </w:p>
    <w:p w14:paraId="39D4C8C6" w14:textId="77777777" w:rsidR="003738DC" w:rsidRPr="003609FD" w:rsidRDefault="003738DC" w:rsidP="00CB70C3">
      <w:pPr>
        <w:numPr>
          <w:ilvl w:val="0"/>
          <w:numId w:val="26"/>
        </w:numPr>
        <w:tabs>
          <w:tab w:val="clear" w:pos="720"/>
          <w:tab w:val="num" w:pos="1701"/>
        </w:tabs>
        <w:spacing w:after="100" w:line="280" w:lineRule="atLeast"/>
        <w:ind w:left="1702" w:hanging="284"/>
        <w:jc w:val="both"/>
        <w:rPr>
          <w:rFonts w:ascii="Arial" w:hAnsi="Arial" w:cs="Arial"/>
          <w:color w:val="000000" w:themeColor="text1"/>
        </w:rPr>
      </w:pPr>
      <w:r w:rsidRPr="003609FD">
        <w:rPr>
          <w:rFonts w:ascii="Arial" w:hAnsi="Arial" w:cs="Arial"/>
          <w:color w:val="000000" w:themeColor="text1"/>
        </w:rPr>
        <w:t xml:space="preserve">A </w:t>
      </w:r>
      <w:r w:rsidRPr="003609FD">
        <w:rPr>
          <w:rFonts w:ascii="Arial" w:hAnsi="Arial" w:cs="Arial"/>
          <w:iCs/>
          <w:color w:val="000000" w:themeColor="text1"/>
        </w:rPr>
        <w:t>l</w:t>
      </w:r>
      <w:r w:rsidRPr="003609FD">
        <w:rPr>
          <w:rFonts w:ascii="Arial" w:hAnsi="Arial" w:cs="Arial"/>
          <w:color w:val="000000" w:themeColor="text1"/>
        </w:rPr>
        <w:t>iberação da área;</w:t>
      </w:r>
    </w:p>
    <w:p w14:paraId="3327218E" w14:textId="77777777" w:rsidR="003738DC" w:rsidRPr="005751ED" w:rsidRDefault="003738DC" w:rsidP="00407A46">
      <w:pPr>
        <w:numPr>
          <w:ilvl w:val="0"/>
          <w:numId w:val="26"/>
        </w:numPr>
        <w:tabs>
          <w:tab w:val="clear" w:pos="720"/>
          <w:tab w:val="num" w:pos="1701"/>
        </w:tabs>
        <w:spacing w:after="80" w:line="280" w:lineRule="atLeast"/>
        <w:ind w:left="1702" w:hanging="284"/>
        <w:jc w:val="both"/>
        <w:rPr>
          <w:rFonts w:ascii="Arial" w:hAnsi="Arial" w:cs="Arial"/>
        </w:rPr>
      </w:pPr>
      <w:r w:rsidRPr="003609FD">
        <w:rPr>
          <w:rFonts w:ascii="Arial" w:hAnsi="Arial" w:cs="Arial"/>
          <w:color w:val="000000" w:themeColor="text1"/>
        </w:rPr>
        <w:t>A prepa</w:t>
      </w:r>
      <w:r w:rsidR="00C350B7" w:rsidRPr="003609FD">
        <w:rPr>
          <w:rFonts w:ascii="Arial" w:hAnsi="Arial" w:cs="Arial"/>
          <w:color w:val="000000" w:themeColor="text1"/>
        </w:rPr>
        <w:t>ração da linha ou equipamento</w:t>
      </w:r>
      <w:r w:rsidR="00C350B7" w:rsidRPr="005751ED">
        <w:rPr>
          <w:rFonts w:ascii="Arial" w:hAnsi="Arial" w:cs="Arial"/>
        </w:rPr>
        <w:t>;</w:t>
      </w:r>
    </w:p>
    <w:p w14:paraId="7F3F2551" w14:textId="77777777" w:rsidR="003738DC" w:rsidRPr="00CB70C3" w:rsidRDefault="003738DC" w:rsidP="00407A46">
      <w:pPr>
        <w:numPr>
          <w:ilvl w:val="0"/>
          <w:numId w:val="26"/>
        </w:numPr>
        <w:tabs>
          <w:tab w:val="clear" w:pos="720"/>
          <w:tab w:val="num" w:pos="1701"/>
        </w:tabs>
        <w:spacing w:after="80" w:line="280" w:lineRule="atLeast"/>
        <w:ind w:left="1701" w:hanging="283"/>
        <w:jc w:val="both"/>
        <w:rPr>
          <w:rFonts w:ascii="Arial" w:hAnsi="Arial" w:cs="Arial"/>
          <w:color w:val="000000" w:themeColor="text1"/>
        </w:rPr>
      </w:pPr>
      <w:r w:rsidRPr="00CB70C3">
        <w:rPr>
          <w:rFonts w:ascii="Arial" w:hAnsi="Arial" w:cs="Arial"/>
          <w:color w:val="000000" w:themeColor="text1"/>
        </w:rPr>
        <w:t>A despressuriz</w:t>
      </w:r>
      <w:r w:rsidR="00C350B7" w:rsidRPr="00CB70C3">
        <w:rPr>
          <w:rFonts w:ascii="Arial" w:hAnsi="Arial" w:cs="Arial"/>
          <w:color w:val="000000" w:themeColor="text1"/>
        </w:rPr>
        <w:t>ação e eliminação do conteúdo;</w:t>
      </w:r>
    </w:p>
    <w:p w14:paraId="3487815F" w14:textId="77777777" w:rsidR="00A36970" w:rsidRPr="00CB70C3" w:rsidRDefault="00A36970" w:rsidP="00407A46">
      <w:pPr>
        <w:numPr>
          <w:ilvl w:val="0"/>
          <w:numId w:val="26"/>
        </w:numPr>
        <w:tabs>
          <w:tab w:val="clear" w:pos="720"/>
          <w:tab w:val="num" w:pos="1701"/>
        </w:tabs>
        <w:spacing w:after="80" w:line="280" w:lineRule="atLeast"/>
        <w:ind w:left="1701" w:hanging="283"/>
        <w:jc w:val="both"/>
        <w:rPr>
          <w:rFonts w:ascii="Arial" w:hAnsi="Arial" w:cs="Arial"/>
          <w:color w:val="000000" w:themeColor="text1"/>
        </w:rPr>
      </w:pPr>
      <w:r w:rsidRPr="00CB70C3">
        <w:rPr>
          <w:rFonts w:ascii="Arial" w:hAnsi="Arial" w:cs="Arial"/>
          <w:color w:val="000000" w:themeColor="text1"/>
        </w:rPr>
        <w:t>Purgas;</w:t>
      </w:r>
    </w:p>
    <w:p w14:paraId="4D7AF78C" w14:textId="77777777" w:rsidR="00A36970" w:rsidRPr="00CB70C3" w:rsidRDefault="00C34056" w:rsidP="00407A46">
      <w:pPr>
        <w:numPr>
          <w:ilvl w:val="0"/>
          <w:numId w:val="26"/>
        </w:numPr>
        <w:tabs>
          <w:tab w:val="clear" w:pos="720"/>
          <w:tab w:val="num" w:pos="1701"/>
        </w:tabs>
        <w:spacing w:after="80" w:line="280" w:lineRule="atLeast"/>
        <w:ind w:left="1701" w:hanging="283"/>
        <w:jc w:val="both"/>
        <w:rPr>
          <w:rFonts w:ascii="Arial" w:hAnsi="Arial" w:cs="Arial"/>
          <w:color w:val="000000" w:themeColor="text1"/>
        </w:rPr>
      </w:pPr>
      <w:r w:rsidRPr="00CB70C3">
        <w:rPr>
          <w:rFonts w:ascii="Arial" w:hAnsi="Arial" w:cs="Arial"/>
          <w:color w:val="000000" w:themeColor="text1"/>
        </w:rPr>
        <w:t>Lavagem (Flushing);</w:t>
      </w:r>
    </w:p>
    <w:p w14:paraId="01778E21" w14:textId="77777777" w:rsidR="003738DC" w:rsidRPr="00CB70C3" w:rsidRDefault="003738DC" w:rsidP="00407A46">
      <w:pPr>
        <w:numPr>
          <w:ilvl w:val="0"/>
          <w:numId w:val="26"/>
        </w:numPr>
        <w:tabs>
          <w:tab w:val="clear" w:pos="720"/>
          <w:tab w:val="num" w:pos="1701"/>
        </w:tabs>
        <w:spacing w:after="80" w:line="280" w:lineRule="atLeast"/>
        <w:ind w:left="1701" w:hanging="283"/>
        <w:jc w:val="both"/>
        <w:rPr>
          <w:rFonts w:ascii="Arial" w:hAnsi="Arial" w:cs="Arial"/>
          <w:color w:val="000000" w:themeColor="text1"/>
        </w:rPr>
      </w:pPr>
      <w:r w:rsidRPr="00CB70C3">
        <w:rPr>
          <w:rFonts w:ascii="Arial" w:hAnsi="Arial" w:cs="Arial"/>
          <w:color w:val="000000" w:themeColor="text1"/>
        </w:rPr>
        <w:t xml:space="preserve">O isolamento e demarcação, incluindo a </w:t>
      </w:r>
      <w:r w:rsidR="00A36970" w:rsidRPr="00CB70C3">
        <w:rPr>
          <w:rFonts w:ascii="Arial" w:hAnsi="Arial" w:cs="Arial"/>
          <w:color w:val="000000" w:themeColor="text1"/>
        </w:rPr>
        <w:t xml:space="preserve">aplicação do padrão de isolamento </w:t>
      </w:r>
      <w:r w:rsidR="00C350B7" w:rsidRPr="00CB70C3">
        <w:rPr>
          <w:rFonts w:ascii="Arial" w:hAnsi="Arial" w:cs="Arial"/>
          <w:color w:val="000000" w:themeColor="text1"/>
        </w:rPr>
        <w:t xml:space="preserve">das fontes de </w:t>
      </w:r>
      <w:r w:rsidR="00A36970" w:rsidRPr="00CB70C3">
        <w:rPr>
          <w:rFonts w:ascii="Arial" w:hAnsi="Arial" w:cs="Arial"/>
          <w:color w:val="000000" w:themeColor="text1"/>
        </w:rPr>
        <w:t>energia</w:t>
      </w:r>
      <w:r w:rsidR="00CF3155" w:rsidRPr="00CB70C3">
        <w:rPr>
          <w:rFonts w:ascii="Arial" w:hAnsi="Arial" w:cs="Arial"/>
          <w:color w:val="000000" w:themeColor="text1"/>
        </w:rPr>
        <w:t>;</w:t>
      </w:r>
    </w:p>
    <w:p w14:paraId="62943A6A" w14:textId="77777777" w:rsidR="003738DC" w:rsidRPr="00CB70C3" w:rsidRDefault="003738DC" w:rsidP="00407A46">
      <w:pPr>
        <w:numPr>
          <w:ilvl w:val="0"/>
          <w:numId w:val="26"/>
        </w:numPr>
        <w:tabs>
          <w:tab w:val="clear" w:pos="720"/>
          <w:tab w:val="num" w:pos="1701"/>
        </w:tabs>
        <w:spacing w:after="80" w:line="280" w:lineRule="atLeast"/>
        <w:ind w:left="1701" w:hanging="283"/>
        <w:jc w:val="both"/>
        <w:rPr>
          <w:rFonts w:ascii="Arial" w:hAnsi="Arial" w:cs="Arial"/>
          <w:color w:val="000000" w:themeColor="text1"/>
        </w:rPr>
      </w:pPr>
      <w:r w:rsidRPr="00CB70C3">
        <w:rPr>
          <w:rFonts w:ascii="Arial" w:hAnsi="Arial" w:cs="Arial"/>
          <w:color w:val="000000" w:themeColor="text1"/>
        </w:rPr>
        <w:lastRenderedPageBreak/>
        <w:t>O(s) método(s) usado(s) para confirmar que a linha ou equipamento tenha sido despressurizado, seu conteúdo tenha sido reduzido a níveis aceitáveis e que os dispositivos de isolamento estejam efetivamente</w:t>
      </w:r>
      <w:r w:rsidR="00C350B7" w:rsidRPr="00CB70C3">
        <w:rPr>
          <w:rFonts w:ascii="Arial" w:hAnsi="Arial" w:cs="Arial"/>
          <w:color w:val="000000" w:themeColor="text1"/>
        </w:rPr>
        <w:t xml:space="preserve"> isolando as fontes de energia;</w:t>
      </w:r>
    </w:p>
    <w:p w14:paraId="6B91D7B6" w14:textId="77777777" w:rsidR="003738DC" w:rsidRPr="00CB70C3" w:rsidRDefault="003738DC" w:rsidP="00407A46">
      <w:pPr>
        <w:numPr>
          <w:ilvl w:val="0"/>
          <w:numId w:val="26"/>
        </w:numPr>
        <w:tabs>
          <w:tab w:val="clear" w:pos="720"/>
          <w:tab w:val="num" w:pos="1701"/>
        </w:tabs>
        <w:spacing w:after="80" w:line="280" w:lineRule="atLeast"/>
        <w:ind w:left="1701" w:hanging="283"/>
        <w:jc w:val="both"/>
        <w:rPr>
          <w:rFonts w:ascii="Arial" w:hAnsi="Arial" w:cs="Arial"/>
          <w:color w:val="000000" w:themeColor="text1"/>
        </w:rPr>
      </w:pPr>
      <w:r w:rsidRPr="00CB70C3">
        <w:rPr>
          <w:rFonts w:ascii="Arial" w:hAnsi="Arial" w:cs="Arial"/>
          <w:color w:val="000000" w:themeColor="text1"/>
        </w:rPr>
        <w:t>O(s) método(s) usado(s) para realizar a abertura da linha ou equipamento, incluindo os requisitos para o equipam</w:t>
      </w:r>
      <w:r w:rsidR="00C350B7" w:rsidRPr="00CB70C3">
        <w:rPr>
          <w:rFonts w:ascii="Arial" w:hAnsi="Arial" w:cs="Arial"/>
          <w:color w:val="000000" w:themeColor="text1"/>
        </w:rPr>
        <w:t>ento de proteção individual;</w:t>
      </w:r>
    </w:p>
    <w:p w14:paraId="550D594D" w14:textId="77777777" w:rsidR="003738DC" w:rsidRPr="00CB70C3" w:rsidRDefault="003738DC" w:rsidP="00407A46">
      <w:pPr>
        <w:numPr>
          <w:ilvl w:val="0"/>
          <w:numId w:val="26"/>
        </w:numPr>
        <w:tabs>
          <w:tab w:val="clear" w:pos="720"/>
          <w:tab w:val="num" w:pos="1701"/>
        </w:tabs>
        <w:spacing w:after="80" w:line="280" w:lineRule="atLeast"/>
        <w:ind w:left="1701" w:hanging="283"/>
        <w:jc w:val="both"/>
        <w:rPr>
          <w:rFonts w:ascii="Arial" w:hAnsi="Arial" w:cs="Arial"/>
          <w:color w:val="000000" w:themeColor="text1"/>
        </w:rPr>
      </w:pPr>
      <w:r w:rsidRPr="00CB70C3">
        <w:rPr>
          <w:rFonts w:ascii="Arial" w:hAnsi="Arial" w:cs="Arial"/>
          <w:color w:val="000000" w:themeColor="text1"/>
        </w:rPr>
        <w:t> Todas as considerações ambientais para a drenagem de linhas ou equipamentos e a eliminação adequada dos materiais oriundos das linhas ou equipamentos a serem abertos</w:t>
      </w:r>
      <w:r w:rsidR="00C350B7" w:rsidRPr="00CB70C3">
        <w:rPr>
          <w:rFonts w:ascii="Arial" w:hAnsi="Arial" w:cs="Arial"/>
          <w:color w:val="000000" w:themeColor="text1"/>
        </w:rPr>
        <w:t>, e;</w:t>
      </w:r>
    </w:p>
    <w:p w14:paraId="7C27C64C" w14:textId="77777777" w:rsidR="003738DC" w:rsidRPr="005751ED" w:rsidRDefault="003738DC" w:rsidP="00CB70C3">
      <w:pPr>
        <w:numPr>
          <w:ilvl w:val="0"/>
          <w:numId w:val="26"/>
        </w:numPr>
        <w:tabs>
          <w:tab w:val="clear" w:pos="720"/>
          <w:tab w:val="num" w:pos="1701"/>
        </w:tabs>
        <w:spacing w:after="100" w:line="280" w:lineRule="atLeast"/>
        <w:ind w:left="1702" w:hanging="284"/>
        <w:jc w:val="both"/>
        <w:rPr>
          <w:rFonts w:ascii="Arial" w:hAnsi="Arial" w:cs="Arial"/>
        </w:rPr>
      </w:pPr>
      <w:r w:rsidRPr="00CB70C3">
        <w:rPr>
          <w:rFonts w:ascii="Arial" w:hAnsi="Arial" w:cs="Arial"/>
          <w:color w:val="000000" w:themeColor="text1"/>
        </w:rPr>
        <w:t xml:space="preserve">Caso haja a presença de substâncias inflamáveis, os requisitos para lidar com linhas e equipamentos que contêm substâncias </w:t>
      </w:r>
      <w:r w:rsidRPr="005751ED">
        <w:rPr>
          <w:rFonts w:ascii="Arial" w:hAnsi="Arial" w:cs="Arial"/>
        </w:rPr>
        <w:t>inflamáveis</w:t>
      </w:r>
      <w:r w:rsidR="00A36970" w:rsidRPr="005751ED">
        <w:rPr>
          <w:rFonts w:ascii="Arial" w:hAnsi="Arial" w:cs="Arial"/>
        </w:rPr>
        <w:t>, conforme item 5.3.6</w:t>
      </w:r>
      <w:r w:rsidRPr="005751ED">
        <w:rPr>
          <w:rFonts w:ascii="Arial" w:hAnsi="Arial" w:cs="Arial"/>
        </w:rPr>
        <w:t>.</w:t>
      </w:r>
    </w:p>
    <w:p w14:paraId="1CEF3DF5" w14:textId="77777777" w:rsidR="00C350B7" w:rsidRPr="00C34056" w:rsidRDefault="00C350B7" w:rsidP="00CB70C3">
      <w:pPr>
        <w:pStyle w:val="NormalWeb"/>
        <w:numPr>
          <w:ilvl w:val="2"/>
          <w:numId w:val="39"/>
        </w:numPr>
        <w:tabs>
          <w:tab w:val="num" w:pos="851"/>
          <w:tab w:val="left" w:pos="1134"/>
        </w:tabs>
        <w:spacing w:after="120" w:line="280" w:lineRule="atLeast"/>
        <w:ind w:left="709" w:hanging="142"/>
        <w:jc w:val="both"/>
        <w:rPr>
          <w:rStyle w:val="Forte"/>
          <w:rFonts w:ascii="Arial" w:hAnsi="Arial" w:cs="Arial"/>
          <w:smallCaps/>
          <w:color w:val="000080"/>
          <w:sz w:val="20"/>
          <w:szCs w:val="20"/>
          <w:lang w:val="pt-BR"/>
        </w:rPr>
      </w:pPr>
      <w:r w:rsidRPr="00C34056">
        <w:rPr>
          <w:rStyle w:val="Forte"/>
          <w:rFonts w:ascii="Arial" w:hAnsi="Arial" w:cs="Arial"/>
          <w:smallCaps/>
          <w:color w:val="000080"/>
          <w:sz w:val="20"/>
          <w:szCs w:val="20"/>
          <w:lang w:val="pt-BR"/>
        </w:rPr>
        <w:t>Preparação e Limpeza da Linha ou equipamento</w:t>
      </w:r>
    </w:p>
    <w:p w14:paraId="2128ACA8" w14:textId="77777777" w:rsidR="00C350B7" w:rsidRPr="00CB70C3" w:rsidRDefault="00C350B7" w:rsidP="00CB70C3">
      <w:pPr>
        <w:widowControl w:val="0"/>
        <w:tabs>
          <w:tab w:val="left" w:pos="1276"/>
        </w:tabs>
        <w:spacing w:after="120" w:line="280" w:lineRule="atLeast"/>
        <w:ind w:left="1134"/>
        <w:jc w:val="both"/>
        <w:rPr>
          <w:rFonts w:ascii="Arial" w:eastAsia="MS Mincho" w:hAnsi="Arial" w:cs="Arial"/>
          <w:color w:val="000000" w:themeColor="text1"/>
          <w:lang w:eastAsia="ja-JP"/>
        </w:rPr>
      </w:pPr>
      <w:r w:rsidRPr="00CB70C3">
        <w:rPr>
          <w:rFonts w:ascii="Arial" w:eastAsia="MS Mincho" w:hAnsi="Arial" w:cs="Arial"/>
          <w:color w:val="000000" w:themeColor="text1"/>
          <w:lang w:eastAsia="ja-JP"/>
        </w:rPr>
        <w:t>Antes da abertura de linhas ou equipamentos é necessária a limpeza do sistema, que deve ser previamente drenado, ventado, purgado, lavado (flushing) a fim de eliminar o material perigoso que continha no sistema.  A drenagem deve ser feita para um local seguro no intuito de evitar contaminação de pessoas e meio ambiente ou risco de incêndio quando envolvido produto inflamável.</w:t>
      </w:r>
    </w:p>
    <w:p w14:paraId="30747BE7" w14:textId="77777777" w:rsidR="00C350B7" w:rsidRPr="00CB70C3" w:rsidRDefault="00C350B7" w:rsidP="00CB70C3">
      <w:pPr>
        <w:widowControl w:val="0"/>
        <w:spacing w:line="280" w:lineRule="atLeast"/>
        <w:ind w:left="1559" w:hanging="425"/>
        <w:jc w:val="both"/>
        <w:rPr>
          <w:rFonts w:ascii="Arial" w:eastAsia="MS Mincho" w:hAnsi="Arial" w:cs="Arial"/>
          <w:color w:val="000000" w:themeColor="text1"/>
          <w:lang w:eastAsia="ja-JP"/>
        </w:rPr>
      </w:pPr>
      <w:r w:rsidRPr="00CB70C3">
        <w:rPr>
          <w:rFonts w:ascii="Arial" w:eastAsia="MS Mincho" w:hAnsi="Arial" w:cs="Arial"/>
          <w:color w:val="000000" w:themeColor="text1"/>
          <w:lang w:eastAsia="ja-JP"/>
        </w:rPr>
        <w:t>Abaixo seguem alguns pontos que devem ser observados no processo de limpeza</w:t>
      </w:r>
      <w:r w:rsidR="00F60975" w:rsidRPr="00CB70C3">
        <w:rPr>
          <w:rFonts w:ascii="Arial" w:eastAsia="MS Mincho" w:hAnsi="Arial" w:cs="Arial"/>
          <w:color w:val="000000" w:themeColor="text1"/>
          <w:lang w:eastAsia="ja-JP"/>
        </w:rPr>
        <w:t>:</w:t>
      </w:r>
    </w:p>
    <w:p w14:paraId="7FC222B5" w14:textId="77777777" w:rsidR="00C350B7" w:rsidRPr="00407A46" w:rsidRDefault="00C350B7" w:rsidP="00407A46">
      <w:pPr>
        <w:widowControl w:val="0"/>
        <w:ind w:left="567"/>
        <w:jc w:val="both"/>
        <w:rPr>
          <w:rFonts w:ascii="Arial" w:eastAsia="MS Mincho" w:hAnsi="Arial" w:cs="Arial"/>
          <w:bCs/>
          <w:color w:val="000080"/>
          <w:sz w:val="16"/>
          <w:lang w:eastAsia="ja-JP"/>
        </w:rPr>
      </w:pPr>
    </w:p>
    <w:p w14:paraId="55BA7922" w14:textId="77777777" w:rsidR="00C350B7" w:rsidRPr="00C34056" w:rsidRDefault="00F60975" w:rsidP="00CB70C3">
      <w:pPr>
        <w:pStyle w:val="NormalWeb"/>
        <w:numPr>
          <w:ilvl w:val="3"/>
          <w:numId w:val="39"/>
        </w:numPr>
        <w:tabs>
          <w:tab w:val="left" w:pos="1701"/>
        </w:tabs>
        <w:spacing w:after="120" w:line="280" w:lineRule="atLeast"/>
        <w:ind w:left="1418" w:hanging="567"/>
        <w:jc w:val="both"/>
        <w:rPr>
          <w:rStyle w:val="Forte"/>
          <w:rFonts w:ascii="Arial" w:hAnsi="Arial" w:cs="Arial"/>
          <w:b w:val="0"/>
          <w:smallCaps/>
          <w:color w:val="000080"/>
          <w:sz w:val="20"/>
          <w:szCs w:val="20"/>
          <w:lang w:val="pt-BR"/>
        </w:rPr>
      </w:pPr>
      <w:r w:rsidRPr="00C34056">
        <w:rPr>
          <w:rStyle w:val="Forte"/>
          <w:rFonts w:ascii="Arial" w:hAnsi="Arial" w:cs="Arial"/>
          <w:smallCaps/>
          <w:color w:val="000080"/>
          <w:sz w:val="20"/>
          <w:szCs w:val="20"/>
          <w:lang w:val="pt-BR"/>
        </w:rPr>
        <w:t>Despressurização e Eliminação d</w:t>
      </w:r>
      <w:r w:rsidR="00CF3155" w:rsidRPr="00C34056">
        <w:rPr>
          <w:rStyle w:val="Forte"/>
          <w:rFonts w:ascii="Arial" w:hAnsi="Arial" w:cs="Arial"/>
          <w:smallCaps/>
          <w:color w:val="000080"/>
          <w:sz w:val="20"/>
          <w:szCs w:val="20"/>
          <w:lang w:val="pt-BR"/>
        </w:rPr>
        <w:t>e</w:t>
      </w:r>
      <w:r w:rsidRPr="00C34056">
        <w:rPr>
          <w:rStyle w:val="Forte"/>
          <w:rFonts w:ascii="Arial" w:hAnsi="Arial" w:cs="Arial"/>
          <w:smallCaps/>
          <w:color w:val="000080"/>
          <w:sz w:val="20"/>
          <w:szCs w:val="20"/>
          <w:lang w:val="pt-BR"/>
        </w:rPr>
        <w:t xml:space="preserve"> Conteúdo</w:t>
      </w:r>
    </w:p>
    <w:p w14:paraId="6DC5DF19" w14:textId="77777777" w:rsidR="00C350B7" w:rsidRPr="00890337" w:rsidRDefault="00C350B7" w:rsidP="00890337">
      <w:pPr>
        <w:pStyle w:val="PargrafodaLista"/>
        <w:widowControl w:val="0"/>
        <w:numPr>
          <w:ilvl w:val="4"/>
          <w:numId w:val="39"/>
        </w:numPr>
        <w:spacing w:after="120" w:line="280" w:lineRule="atLeast"/>
        <w:ind w:left="2268" w:hanging="992"/>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Os drenos e vents permitem a remoção do produto do sistema por meio da drenagem e despressurização para que o trecho do sistema seja isolado, assim como possibilitam a verificação da integridade do isolamento.</w:t>
      </w:r>
    </w:p>
    <w:p w14:paraId="5B0CA270" w14:textId="77777777" w:rsidR="00C350B7" w:rsidRPr="00890337" w:rsidRDefault="008575EC" w:rsidP="00890337">
      <w:pPr>
        <w:pStyle w:val="PargrafodaLista"/>
        <w:widowControl w:val="0"/>
        <w:numPr>
          <w:ilvl w:val="4"/>
          <w:numId w:val="39"/>
        </w:numPr>
        <w:spacing w:after="120" w:line="280" w:lineRule="atLeast"/>
        <w:ind w:left="2268" w:hanging="992"/>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D</w:t>
      </w:r>
      <w:r w:rsidR="00C350B7" w:rsidRPr="00890337">
        <w:rPr>
          <w:rFonts w:ascii="Arial" w:eastAsia="MS Mincho" w:hAnsi="Arial" w:cs="Arial"/>
          <w:color w:val="000000" w:themeColor="text1"/>
          <w:lang w:eastAsia="ja-JP"/>
        </w:rPr>
        <w:t xml:space="preserve">renos e vents devem ser direcionados para local seguro, tais como: flare, </w:t>
      </w:r>
      <w:r w:rsidR="00CF3155" w:rsidRPr="00890337">
        <w:rPr>
          <w:rFonts w:ascii="Arial" w:eastAsia="MS Mincho" w:hAnsi="Arial" w:cs="Arial"/>
          <w:color w:val="000000" w:themeColor="text1"/>
          <w:lang w:eastAsia="ja-JP"/>
        </w:rPr>
        <w:t>lavador de gases,</w:t>
      </w:r>
      <w:r w:rsidR="00C350B7" w:rsidRPr="00890337">
        <w:rPr>
          <w:rFonts w:ascii="Arial" w:eastAsia="MS Mincho" w:hAnsi="Arial" w:cs="Arial"/>
          <w:color w:val="000000" w:themeColor="text1"/>
          <w:lang w:eastAsia="ja-JP"/>
        </w:rPr>
        <w:t xml:space="preserve"> stack (chaminé), vasos, canaletas,</w:t>
      </w:r>
      <w:r w:rsidR="00511865" w:rsidRPr="00890337">
        <w:rPr>
          <w:rFonts w:ascii="Arial" w:eastAsia="MS Mincho" w:hAnsi="Arial" w:cs="Arial"/>
          <w:color w:val="000000" w:themeColor="text1"/>
          <w:lang w:eastAsia="ja-JP"/>
        </w:rPr>
        <w:t xml:space="preserve"> queimadores de gases,</w:t>
      </w:r>
      <w:r w:rsidR="00C350B7" w:rsidRPr="00890337">
        <w:rPr>
          <w:rFonts w:ascii="Arial" w:eastAsia="MS Mincho" w:hAnsi="Arial" w:cs="Arial"/>
          <w:color w:val="000000" w:themeColor="text1"/>
          <w:lang w:eastAsia="ja-JP"/>
        </w:rPr>
        <w:t xml:space="preserve"> etc. Os projetos de drenos e vents dependem da configuração da planta e o tipo de isolamento que será realizado, no entanto dois pontos importantes devem ser observados: </w:t>
      </w:r>
    </w:p>
    <w:p w14:paraId="0EC0934F" w14:textId="77777777" w:rsidR="00C350B7" w:rsidRPr="00890337" w:rsidRDefault="00C350B7" w:rsidP="0097528E">
      <w:pPr>
        <w:widowControl w:val="0"/>
        <w:numPr>
          <w:ilvl w:val="0"/>
          <w:numId w:val="27"/>
        </w:numPr>
        <w:spacing w:line="280" w:lineRule="atLeast"/>
        <w:ind w:firstLine="1690"/>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Acessibilidade, e;</w:t>
      </w:r>
    </w:p>
    <w:p w14:paraId="0CDFF167" w14:textId="77777777" w:rsidR="00C350B7" w:rsidRPr="00890337" w:rsidRDefault="00C350B7" w:rsidP="0097528E">
      <w:pPr>
        <w:widowControl w:val="0"/>
        <w:numPr>
          <w:ilvl w:val="0"/>
          <w:numId w:val="27"/>
        </w:numPr>
        <w:spacing w:after="120" w:line="280" w:lineRule="atLeast"/>
        <w:ind w:firstLine="1690"/>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Projetados para minimizar a possibilidade de obstrução.</w:t>
      </w:r>
    </w:p>
    <w:p w14:paraId="063CBCA3" w14:textId="2B076835" w:rsidR="00C350B7" w:rsidRDefault="00C350B7" w:rsidP="00890337">
      <w:pPr>
        <w:pStyle w:val="PargrafodaLista"/>
        <w:widowControl w:val="0"/>
        <w:numPr>
          <w:ilvl w:val="4"/>
          <w:numId w:val="39"/>
        </w:numPr>
        <w:spacing w:after="120" w:line="280" w:lineRule="atLeast"/>
        <w:ind w:left="2268" w:hanging="992"/>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 xml:space="preserve">Drenos e vents direcionados para locais fechados podem ter a possibilidade de pressão reversa, por isso é fundamental ter o direcionamento para local seguro e proteção pessoal adequados antes de proceder a abertura. Quando abertos para a atmosfera deve-se ter o cuidado em manter os arredores isolados a fim de evitar danos às pessoas ou condições que </w:t>
      </w:r>
      <w:r w:rsidRPr="00407A46">
        <w:rPr>
          <w:rFonts w:ascii="Arial" w:eastAsia="MS Mincho" w:hAnsi="Arial" w:cs="Arial"/>
          <w:color w:val="000000" w:themeColor="text1"/>
          <w:lang w:eastAsia="ja-JP"/>
        </w:rPr>
        <w:t xml:space="preserve">possam provocar faísca quando </w:t>
      </w:r>
      <w:r w:rsidRPr="00890337">
        <w:rPr>
          <w:rFonts w:ascii="Arial" w:eastAsia="MS Mincho" w:hAnsi="Arial" w:cs="Arial"/>
          <w:color w:val="000000" w:themeColor="text1"/>
          <w:lang w:eastAsia="ja-JP"/>
        </w:rPr>
        <w:t>envolvido produto inflamável. A abertura para a atmosfera deve ser totalmente controlada e devem ser realizadas medições, principalmente para material inflamável, para que não atinja o limite de inflamabilidade. Serviços a quente devem ser evitados ou estabelecido o distanciamento seguro do l</w:t>
      </w:r>
      <w:r w:rsidR="00C34056" w:rsidRPr="00890337">
        <w:rPr>
          <w:rFonts w:ascii="Arial" w:eastAsia="MS Mincho" w:hAnsi="Arial" w:cs="Arial"/>
          <w:color w:val="000000" w:themeColor="text1"/>
          <w:lang w:eastAsia="ja-JP"/>
        </w:rPr>
        <w:t>ocal da abertura (referência 30</w:t>
      </w:r>
      <w:r w:rsidRPr="00890337">
        <w:rPr>
          <w:rFonts w:ascii="Arial" w:eastAsia="MS Mincho" w:hAnsi="Arial" w:cs="Arial"/>
          <w:color w:val="000000" w:themeColor="text1"/>
          <w:lang w:eastAsia="ja-JP"/>
        </w:rPr>
        <w:t>m)</w:t>
      </w:r>
      <w:r w:rsidR="00511865" w:rsidRPr="00890337">
        <w:rPr>
          <w:rFonts w:ascii="Arial" w:eastAsia="MS Mincho" w:hAnsi="Arial" w:cs="Arial"/>
          <w:color w:val="000000" w:themeColor="text1"/>
          <w:lang w:eastAsia="ja-JP"/>
        </w:rPr>
        <w:t xml:space="preserve"> e realizado o monitoramento</w:t>
      </w:r>
      <w:r w:rsidRPr="00890337">
        <w:rPr>
          <w:rFonts w:ascii="Arial" w:eastAsia="MS Mincho" w:hAnsi="Arial" w:cs="Arial"/>
          <w:color w:val="000000" w:themeColor="text1"/>
          <w:lang w:eastAsia="ja-JP"/>
        </w:rPr>
        <w:t>.</w:t>
      </w:r>
    </w:p>
    <w:p w14:paraId="56357EA3" w14:textId="77777777" w:rsidR="00AF76FA" w:rsidRPr="00890337" w:rsidRDefault="00AF76FA" w:rsidP="00AF76FA">
      <w:pPr>
        <w:pStyle w:val="PargrafodaLista"/>
        <w:widowControl w:val="0"/>
        <w:spacing w:after="120" w:line="280" w:lineRule="atLeast"/>
        <w:ind w:left="2268"/>
        <w:jc w:val="both"/>
        <w:rPr>
          <w:rFonts w:ascii="Arial" w:eastAsia="MS Mincho" w:hAnsi="Arial" w:cs="Arial"/>
          <w:color w:val="000000" w:themeColor="text1"/>
          <w:lang w:eastAsia="ja-JP"/>
        </w:rPr>
      </w:pPr>
    </w:p>
    <w:p w14:paraId="631D5FE0" w14:textId="77777777" w:rsidR="00C350B7" w:rsidRPr="00C34056" w:rsidRDefault="00C350B7" w:rsidP="00ED4173">
      <w:pPr>
        <w:pStyle w:val="NormalWeb"/>
        <w:numPr>
          <w:ilvl w:val="3"/>
          <w:numId w:val="39"/>
        </w:numPr>
        <w:tabs>
          <w:tab w:val="left" w:pos="709"/>
          <w:tab w:val="left" w:pos="1560"/>
        </w:tabs>
        <w:spacing w:after="120" w:line="280" w:lineRule="atLeast"/>
        <w:ind w:left="1276" w:hanging="567"/>
        <w:jc w:val="both"/>
        <w:rPr>
          <w:rStyle w:val="Forte"/>
          <w:rFonts w:ascii="Arial" w:hAnsi="Arial" w:cs="Arial"/>
          <w:smallCaps/>
          <w:color w:val="000080"/>
          <w:sz w:val="20"/>
          <w:szCs w:val="20"/>
          <w:lang w:val="pt-BR"/>
        </w:rPr>
      </w:pPr>
      <w:r w:rsidRPr="00C34056">
        <w:rPr>
          <w:rStyle w:val="Forte"/>
          <w:rFonts w:ascii="Arial" w:hAnsi="Arial" w:cs="Arial"/>
          <w:smallCaps/>
          <w:color w:val="000080"/>
          <w:sz w:val="20"/>
          <w:szCs w:val="20"/>
          <w:lang w:val="pt-BR"/>
        </w:rPr>
        <w:lastRenderedPageBreak/>
        <w:t>Purgas</w:t>
      </w:r>
    </w:p>
    <w:p w14:paraId="78F40A16" w14:textId="77777777" w:rsidR="00C350B7" w:rsidRPr="00890337" w:rsidRDefault="008575EC" w:rsidP="00890337">
      <w:pPr>
        <w:widowControl w:val="0"/>
        <w:spacing w:after="100" w:line="280" w:lineRule="atLeast"/>
        <w:ind w:left="2268" w:hanging="992"/>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5.3.4.2.1.</w:t>
      </w:r>
      <w:r w:rsidRPr="00890337">
        <w:rPr>
          <w:rFonts w:ascii="Arial" w:eastAsia="MS Mincho" w:hAnsi="Arial" w:cs="Arial"/>
          <w:color w:val="000000" w:themeColor="text1"/>
          <w:lang w:eastAsia="ja-JP"/>
        </w:rPr>
        <w:tab/>
      </w:r>
      <w:r w:rsidR="00C350B7" w:rsidRPr="00890337">
        <w:rPr>
          <w:rFonts w:ascii="Arial" w:eastAsia="MS Mincho" w:hAnsi="Arial" w:cs="Arial"/>
          <w:color w:val="000000" w:themeColor="text1"/>
          <w:lang w:eastAsia="ja-JP"/>
        </w:rPr>
        <w:t>A drenagem e o vent de linhas ou equipamentos podem não ser suficientes para permitir a limpeza e assim garantir a abertura de forma segura, por isso é fundamental a purga que pode ser feita com nitrogênio, ar ou vapor (steam out). A vazão da purga deve ser controlada para garantir a eliminação de todo o material em pontos baixos e “pontos mortos”. Alguns fatores podem influenciar a eficácia de uma purga:</w:t>
      </w:r>
    </w:p>
    <w:p w14:paraId="4533D58B" w14:textId="77777777" w:rsidR="00C350B7" w:rsidRPr="00890337" w:rsidRDefault="00C350B7" w:rsidP="0097528E">
      <w:pPr>
        <w:widowControl w:val="0"/>
        <w:numPr>
          <w:ilvl w:val="0"/>
          <w:numId w:val="28"/>
        </w:numPr>
        <w:spacing w:line="280" w:lineRule="atLeast"/>
        <w:ind w:firstLine="1690"/>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O nível de pressão do sistema;</w:t>
      </w:r>
    </w:p>
    <w:p w14:paraId="70941088" w14:textId="77777777" w:rsidR="00C350B7" w:rsidRPr="00890337" w:rsidRDefault="007A28E9" w:rsidP="0097528E">
      <w:pPr>
        <w:widowControl w:val="0"/>
        <w:numPr>
          <w:ilvl w:val="0"/>
          <w:numId w:val="28"/>
        </w:numPr>
        <w:spacing w:line="280" w:lineRule="atLeast"/>
        <w:ind w:firstLine="1690"/>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O layout do sistema.</w:t>
      </w:r>
    </w:p>
    <w:p w14:paraId="7B4B25D7" w14:textId="77777777" w:rsidR="007A28E9" w:rsidRPr="00890337" w:rsidRDefault="007A28E9" w:rsidP="007A28E9">
      <w:pPr>
        <w:widowControl w:val="0"/>
        <w:spacing w:line="280" w:lineRule="atLeast"/>
        <w:ind w:left="2410"/>
        <w:jc w:val="both"/>
        <w:rPr>
          <w:rFonts w:ascii="Arial" w:eastAsia="MS Mincho" w:hAnsi="Arial" w:cs="Arial"/>
          <w:color w:val="000000" w:themeColor="text1"/>
          <w:lang w:eastAsia="ja-JP"/>
        </w:rPr>
      </w:pPr>
    </w:p>
    <w:p w14:paraId="0CF7B3CD" w14:textId="77777777" w:rsidR="00C350B7" w:rsidRPr="00890337" w:rsidRDefault="008575EC" w:rsidP="00890337">
      <w:pPr>
        <w:widowControl w:val="0"/>
        <w:spacing w:after="100" w:line="280" w:lineRule="atLeast"/>
        <w:ind w:left="2268" w:hanging="992"/>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5.3.4.2.2.</w:t>
      </w:r>
      <w:r w:rsidRPr="00890337">
        <w:rPr>
          <w:rFonts w:ascii="Arial" w:eastAsia="MS Mincho" w:hAnsi="Arial" w:cs="Arial"/>
          <w:color w:val="000000" w:themeColor="text1"/>
          <w:lang w:eastAsia="ja-JP"/>
        </w:rPr>
        <w:tab/>
      </w:r>
      <w:r w:rsidR="00C350B7" w:rsidRPr="00890337">
        <w:rPr>
          <w:rFonts w:ascii="Arial" w:eastAsia="MS Mincho" w:hAnsi="Arial" w:cs="Arial"/>
          <w:color w:val="000000" w:themeColor="text1"/>
          <w:lang w:eastAsia="ja-JP"/>
        </w:rPr>
        <w:t xml:space="preserve">Deve-se avaliar o direcionamento mais adequado para a purga a fim de evitar efeitos adversos ao meio ambiente e às pessoas. Esse direcionamento pode ser para </w:t>
      </w:r>
      <w:r w:rsidR="00F44AA8" w:rsidRPr="00890337">
        <w:rPr>
          <w:rFonts w:ascii="Arial" w:eastAsia="MS Mincho" w:hAnsi="Arial" w:cs="Arial"/>
          <w:color w:val="000000" w:themeColor="text1"/>
          <w:lang w:eastAsia="ja-JP"/>
        </w:rPr>
        <w:t>lavador de gases</w:t>
      </w:r>
      <w:r w:rsidR="00C350B7" w:rsidRPr="00890337">
        <w:rPr>
          <w:rFonts w:ascii="Arial" w:eastAsia="MS Mincho" w:hAnsi="Arial" w:cs="Arial"/>
          <w:color w:val="000000" w:themeColor="text1"/>
          <w:lang w:eastAsia="ja-JP"/>
        </w:rPr>
        <w:t xml:space="preserve">, flare, stack, outros sistemas ou ambiente. No entanto, deve-se ter precaução com a vazão da purga devido à dispersão dos gases. </w:t>
      </w:r>
      <w:r w:rsidR="007A28E9" w:rsidRPr="00890337">
        <w:rPr>
          <w:rFonts w:ascii="Arial" w:eastAsia="MS Mincho" w:hAnsi="Arial" w:cs="Arial"/>
          <w:color w:val="000000" w:themeColor="text1"/>
          <w:lang w:eastAsia="ja-JP"/>
        </w:rPr>
        <w:t xml:space="preserve">Durante a purga </w:t>
      </w:r>
      <w:r w:rsidR="00E2741E" w:rsidRPr="00890337">
        <w:rPr>
          <w:rFonts w:ascii="Arial" w:eastAsia="MS Mincho" w:hAnsi="Arial" w:cs="Arial"/>
          <w:color w:val="000000" w:themeColor="text1"/>
          <w:lang w:eastAsia="ja-JP"/>
        </w:rPr>
        <w:t>d</w:t>
      </w:r>
      <w:r w:rsidR="007A28E9" w:rsidRPr="00890337">
        <w:rPr>
          <w:rFonts w:ascii="Arial" w:eastAsia="MS Mincho" w:hAnsi="Arial" w:cs="Arial"/>
          <w:color w:val="000000" w:themeColor="text1"/>
          <w:lang w:eastAsia="ja-JP"/>
        </w:rPr>
        <w:t xml:space="preserve">eve ser monitorado a toxicidade, inflamabilidade e o efeito asfixiante de gases, tal como o nitrogênio. </w:t>
      </w:r>
      <w:r w:rsidR="00C350B7" w:rsidRPr="00890337">
        <w:rPr>
          <w:rFonts w:ascii="Arial" w:eastAsia="MS Mincho" w:hAnsi="Arial" w:cs="Arial"/>
          <w:color w:val="000000" w:themeColor="text1"/>
          <w:lang w:eastAsia="ja-JP"/>
        </w:rPr>
        <w:t>Após a realização da purga é necessário verificar a sua eficácia ao fazer as devidas medições para comprovar a limpeza do sistema</w:t>
      </w:r>
      <w:r w:rsidR="00E2741E" w:rsidRPr="00890337">
        <w:rPr>
          <w:rFonts w:ascii="Arial" w:eastAsia="MS Mincho" w:hAnsi="Arial" w:cs="Arial"/>
          <w:color w:val="000000" w:themeColor="text1"/>
          <w:lang w:eastAsia="ja-JP"/>
        </w:rPr>
        <w:t>,</w:t>
      </w:r>
      <w:r w:rsidR="00C350B7" w:rsidRPr="00890337">
        <w:rPr>
          <w:rFonts w:ascii="Arial" w:eastAsia="MS Mincho" w:hAnsi="Arial" w:cs="Arial"/>
          <w:color w:val="000000" w:themeColor="text1"/>
          <w:lang w:eastAsia="ja-JP"/>
        </w:rPr>
        <w:t xml:space="preserve"> quando não for possível, devem ser tomadas precauções especiais durante a abertura inicial, como: EP</w:t>
      </w:r>
      <w:r w:rsidR="007A28E9" w:rsidRPr="00890337">
        <w:rPr>
          <w:rFonts w:ascii="Arial" w:eastAsia="MS Mincho" w:hAnsi="Arial" w:cs="Arial"/>
          <w:color w:val="000000" w:themeColor="text1"/>
          <w:lang w:eastAsia="ja-JP"/>
        </w:rPr>
        <w:t>E</w:t>
      </w:r>
      <w:r w:rsidR="00C350B7" w:rsidRPr="00890337">
        <w:rPr>
          <w:rFonts w:ascii="Arial" w:eastAsia="MS Mincho" w:hAnsi="Arial" w:cs="Arial"/>
          <w:color w:val="000000" w:themeColor="text1"/>
          <w:lang w:eastAsia="ja-JP"/>
        </w:rPr>
        <w:t xml:space="preserve"> adequado, tamanho do isolamento da área e prever a necessidade de observador da abertura.</w:t>
      </w:r>
    </w:p>
    <w:p w14:paraId="15B97B58" w14:textId="77777777" w:rsidR="00C350B7" w:rsidRPr="00890337" w:rsidRDefault="008575EC" w:rsidP="00890337">
      <w:pPr>
        <w:widowControl w:val="0"/>
        <w:spacing w:after="100" w:line="280" w:lineRule="atLeast"/>
        <w:ind w:left="2268" w:hanging="992"/>
        <w:jc w:val="both"/>
        <w:rPr>
          <w:rFonts w:ascii="Arial" w:eastAsia="MS Mincho" w:hAnsi="Arial" w:cs="Arial"/>
          <w:color w:val="000000" w:themeColor="text1"/>
          <w:lang w:eastAsia="ja-JP"/>
        </w:rPr>
      </w:pPr>
      <w:r w:rsidRPr="00890337">
        <w:rPr>
          <w:rFonts w:ascii="Arial" w:eastAsia="MS Mincho" w:hAnsi="Arial" w:cs="Arial"/>
          <w:color w:val="000000" w:themeColor="text1"/>
          <w:lang w:eastAsia="ja-JP"/>
        </w:rPr>
        <w:t>5.3.4.2.3.</w:t>
      </w:r>
      <w:r w:rsidRPr="00890337">
        <w:rPr>
          <w:rFonts w:ascii="Arial" w:eastAsia="MS Mincho" w:hAnsi="Arial" w:cs="Arial"/>
          <w:color w:val="000000" w:themeColor="text1"/>
          <w:lang w:eastAsia="ja-JP"/>
        </w:rPr>
        <w:tab/>
      </w:r>
      <w:r w:rsidR="00C350B7" w:rsidRPr="00890337">
        <w:rPr>
          <w:rFonts w:ascii="Arial" w:eastAsia="MS Mincho" w:hAnsi="Arial" w:cs="Arial"/>
          <w:color w:val="000000" w:themeColor="text1"/>
          <w:lang w:eastAsia="ja-JP"/>
        </w:rPr>
        <w:t xml:space="preserve">Steam out poderá ser necessário para remoção de produto com alto ponto de ebulição e também serve para remover possíveis residuais de produto nas paredes da linha ou equipamento. Por isso deve-se prever que o steam out seja direcionado para um sistema abatedor de vapores, por exemplo, </w:t>
      </w:r>
      <w:r w:rsidR="00F44AA8" w:rsidRPr="00890337">
        <w:rPr>
          <w:rFonts w:ascii="Arial" w:eastAsia="MS Mincho" w:hAnsi="Arial" w:cs="Arial"/>
          <w:color w:val="000000" w:themeColor="text1"/>
          <w:lang w:eastAsia="ja-JP"/>
        </w:rPr>
        <w:t>lavador de gases</w:t>
      </w:r>
      <w:r w:rsidR="00C350B7" w:rsidRPr="00890337">
        <w:rPr>
          <w:rFonts w:ascii="Arial" w:eastAsia="MS Mincho" w:hAnsi="Arial" w:cs="Arial"/>
          <w:color w:val="000000" w:themeColor="text1"/>
          <w:lang w:eastAsia="ja-JP"/>
        </w:rPr>
        <w:t xml:space="preserve"> ou local seguro.</w:t>
      </w:r>
    </w:p>
    <w:p w14:paraId="07BD9778" w14:textId="77777777" w:rsidR="008575EC" w:rsidRPr="00C34056" w:rsidRDefault="008575EC" w:rsidP="00890337">
      <w:pPr>
        <w:pStyle w:val="NormalWeb"/>
        <w:numPr>
          <w:ilvl w:val="3"/>
          <w:numId w:val="39"/>
        </w:numPr>
        <w:tabs>
          <w:tab w:val="left" w:pos="1560"/>
        </w:tabs>
        <w:spacing w:after="120" w:line="280" w:lineRule="atLeast"/>
        <w:ind w:left="1276" w:hanging="567"/>
        <w:jc w:val="both"/>
        <w:rPr>
          <w:rStyle w:val="Forte"/>
          <w:rFonts w:ascii="Arial" w:hAnsi="Arial" w:cs="Arial"/>
          <w:smallCaps/>
          <w:color w:val="000080"/>
          <w:sz w:val="20"/>
          <w:szCs w:val="20"/>
          <w:lang w:val="pt-BR"/>
        </w:rPr>
      </w:pPr>
      <w:r w:rsidRPr="00C34056">
        <w:rPr>
          <w:rStyle w:val="Forte"/>
          <w:rFonts w:ascii="Arial" w:hAnsi="Arial" w:cs="Arial"/>
          <w:smallCaps/>
          <w:color w:val="000080"/>
          <w:sz w:val="20"/>
          <w:szCs w:val="20"/>
          <w:lang w:val="pt-BR"/>
        </w:rPr>
        <w:t>Lavagem (flushing)</w:t>
      </w:r>
    </w:p>
    <w:p w14:paraId="0F68886D" w14:textId="77777777" w:rsidR="008575EC" w:rsidRPr="005751ED" w:rsidRDefault="000A0ED2" w:rsidP="00890337">
      <w:pPr>
        <w:widowControl w:val="0"/>
        <w:tabs>
          <w:tab w:val="left" w:pos="2268"/>
        </w:tabs>
        <w:spacing w:after="120" w:line="280" w:lineRule="atLeast"/>
        <w:ind w:left="2268" w:hanging="992"/>
        <w:jc w:val="both"/>
        <w:rPr>
          <w:rFonts w:ascii="Arial" w:eastAsia="MS Mincho" w:hAnsi="Arial" w:cs="Arial"/>
          <w:lang w:eastAsia="ja-JP"/>
        </w:rPr>
      </w:pPr>
      <w:r w:rsidRPr="005751ED">
        <w:rPr>
          <w:rFonts w:ascii="Arial" w:eastAsia="MS Mincho" w:hAnsi="Arial" w:cs="Arial"/>
          <w:lang w:eastAsia="ja-JP"/>
        </w:rPr>
        <w:t>5.3.4.3.1.</w:t>
      </w:r>
      <w:r w:rsidRPr="005751ED">
        <w:rPr>
          <w:rFonts w:ascii="Arial" w:eastAsia="MS Mincho" w:hAnsi="Arial" w:cs="Arial"/>
          <w:lang w:eastAsia="ja-JP"/>
        </w:rPr>
        <w:tab/>
      </w:r>
      <w:r w:rsidR="008575EC" w:rsidRPr="005751ED">
        <w:rPr>
          <w:rFonts w:ascii="Arial" w:eastAsia="MS Mincho" w:hAnsi="Arial" w:cs="Arial"/>
          <w:lang w:eastAsia="ja-JP"/>
        </w:rPr>
        <w:t xml:space="preserve">É outro método eficaz para a remoção de líquidos residuais em linhas ou </w:t>
      </w:r>
      <w:r w:rsidR="008575EC" w:rsidRPr="00890337">
        <w:rPr>
          <w:rFonts w:ascii="Arial" w:eastAsia="MS Mincho" w:hAnsi="Arial" w:cs="Arial"/>
          <w:color w:val="000000" w:themeColor="text1"/>
          <w:lang w:eastAsia="ja-JP"/>
        </w:rPr>
        <w:t>equipamentos os quais serão preparados para abertura. Deve-se utilizar produtos não perigosos para promover a lavagem. A água é um produto muito utilizado para fazer lavagem em sistemas, no entanto nem todo processo permite o seu uso, em função de incompatibilidade químic</w:t>
      </w:r>
      <w:r w:rsidR="007A28E9" w:rsidRPr="00890337">
        <w:rPr>
          <w:rFonts w:ascii="Arial" w:eastAsia="MS Mincho" w:hAnsi="Arial" w:cs="Arial"/>
          <w:color w:val="000000" w:themeColor="text1"/>
          <w:lang w:eastAsia="ja-JP"/>
        </w:rPr>
        <w:t xml:space="preserve">a. Por isso deve-se procurar na FISPQ ou na </w:t>
      </w:r>
      <w:r w:rsidR="008575EC" w:rsidRPr="00890337">
        <w:rPr>
          <w:rFonts w:ascii="Arial" w:eastAsia="MS Mincho" w:hAnsi="Arial" w:cs="Arial"/>
          <w:color w:val="000000" w:themeColor="text1"/>
          <w:lang w:eastAsia="ja-JP"/>
        </w:rPr>
        <w:t xml:space="preserve">matriz de reatividade química da unidade qual o solvente mais adequado para a promoção da lavagem. Também é preciso considerar no plano de trabalho como será feito o descarte seguro do material resultante da lavagem. A geração de resíduos e efluentes deve </w:t>
      </w:r>
      <w:r w:rsidR="008575EC" w:rsidRPr="005751ED">
        <w:rPr>
          <w:rFonts w:ascii="Arial" w:eastAsia="MS Mincho" w:hAnsi="Arial" w:cs="Arial"/>
          <w:lang w:eastAsia="ja-JP"/>
        </w:rPr>
        <w:t>ser previamente discutida com a área de SSMA, caso não possa ser direcionada para os pontos já normalmente aprovados no processo.</w:t>
      </w:r>
    </w:p>
    <w:p w14:paraId="3846690F" w14:textId="5D4814B2" w:rsidR="008575EC" w:rsidRDefault="000A0ED2" w:rsidP="00407A46">
      <w:pPr>
        <w:widowControl w:val="0"/>
        <w:tabs>
          <w:tab w:val="left" w:pos="2268"/>
        </w:tabs>
        <w:spacing w:after="120" w:line="280" w:lineRule="atLeast"/>
        <w:ind w:left="2240" w:hanging="964"/>
        <w:jc w:val="both"/>
        <w:rPr>
          <w:rFonts w:ascii="Arial" w:eastAsia="MS Mincho" w:hAnsi="Arial" w:cs="Arial"/>
          <w:lang w:eastAsia="ja-JP"/>
        </w:rPr>
      </w:pPr>
      <w:r w:rsidRPr="005751ED">
        <w:rPr>
          <w:rFonts w:ascii="Arial" w:eastAsia="MS Mincho" w:hAnsi="Arial" w:cs="Arial"/>
          <w:lang w:eastAsia="ja-JP"/>
        </w:rPr>
        <w:t>5.3.4.3.2. S</w:t>
      </w:r>
      <w:r w:rsidR="008575EC" w:rsidRPr="005751ED">
        <w:rPr>
          <w:rFonts w:ascii="Arial" w:eastAsia="MS Mincho" w:hAnsi="Arial" w:cs="Arial"/>
          <w:lang w:eastAsia="ja-JP"/>
        </w:rPr>
        <w:t>e for encher um vaso com água ou outro produto com massa específica superior ao produto original para permitir a lavagem, é fundamental verificar se a estrutura suporta o peso resultante.</w:t>
      </w:r>
    </w:p>
    <w:p w14:paraId="314ED691" w14:textId="77777777" w:rsidR="00AF76FA" w:rsidRPr="005751ED" w:rsidRDefault="00AF76FA" w:rsidP="00407A46">
      <w:pPr>
        <w:widowControl w:val="0"/>
        <w:tabs>
          <w:tab w:val="left" w:pos="2268"/>
        </w:tabs>
        <w:spacing w:after="120" w:line="280" w:lineRule="atLeast"/>
        <w:ind w:left="2240" w:hanging="964"/>
        <w:jc w:val="both"/>
        <w:rPr>
          <w:rFonts w:ascii="Arial" w:eastAsia="MS Mincho" w:hAnsi="Arial" w:cs="Arial"/>
          <w:lang w:eastAsia="ja-JP"/>
        </w:rPr>
      </w:pPr>
    </w:p>
    <w:p w14:paraId="0039256B" w14:textId="77777777" w:rsidR="00F60975" w:rsidRPr="00C34056" w:rsidRDefault="00F60975" w:rsidP="00065ECF">
      <w:pPr>
        <w:pStyle w:val="NormalWeb"/>
        <w:numPr>
          <w:ilvl w:val="2"/>
          <w:numId w:val="39"/>
        </w:numPr>
        <w:tabs>
          <w:tab w:val="num" w:pos="851"/>
        </w:tabs>
        <w:spacing w:after="120" w:line="280" w:lineRule="atLeast"/>
        <w:ind w:left="567" w:hanging="425"/>
        <w:jc w:val="both"/>
        <w:rPr>
          <w:rStyle w:val="Forte"/>
          <w:rFonts w:ascii="Arial" w:hAnsi="Arial" w:cs="Arial"/>
          <w:smallCaps/>
          <w:color w:val="000080"/>
          <w:sz w:val="20"/>
          <w:szCs w:val="20"/>
          <w:lang w:val="pt-BR"/>
        </w:rPr>
      </w:pPr>
      <w:r w:rsidRPr="00C34056">
        <w:rPr>
          <w:rStyle w:val="Forte"/>
          <w:rFonts w:ascii="Arial" w:hAnsi="Arial" w:cs="Arial"/>
          <w:smallCaps/>
          <w:color w:val="000080"/>
          <w:sz w:val="20"/>
          <w:szCs w:val="20"/>
          <w:lang w:val="pt-BR"/>
        </w:rPr>
        <w:lastRenderedPageBreak/>
        <w:t>Procedimento para Liberação da Área</w:t>
      </w:r>
    </w:p>
    <w:p w14:paraId="2B5D197E" w14:textId="77777777" w:rsidR="00F60975" w:rsidRPr="005751ED" w:rsidRDefault="000A0ED2" w:rsidP="000A0ED2">
      <w:pPr>
        <w:pStyle w:val="NormalWeb"/>
        <w:spacing w:after="0" w:line="280" w:lineRule="atLeast"/>
        <w:ind w:left="1418" w:hanging="851"/>
        <w:jc w:val="both"/>
        <w:rPr>
          <w:rFonts w:ascii="Arial" w:hAnsi="Arial" w:cs="Arial"/>
          <w:sz w:val="20"/>
          <w:szCs w:val="20"/>
          <w:lang w:val="pt-BR"/>
        </w:rPr>
      </w:pPr>
      <w:r w:rsidRPr="005751ED">
        <w:rPr>
          <w:rFonts w:ascii="Arial" w:hAnsi="Arial" w:cs="Arial"/>
          <w:sz w:val="20"/>
          <w:szCs w:val="20"/>
          <w:lang w:val="pt-BR"/>
        </w:rPr>
        <w:t>5.3.5.1.</w:t>
      </w:r>
      <w:r w:rsidRPr="005751ED">
        <w:rPr>
          <w:rFonts w:ascii="Arial" w:hAnsi="Arial" w:cs="Arial"/>
          <w:sz w:val="20"/>
          <w:szCs w:val="20"/>
          <w:lang w:val="pt-BR"/>
        </w:rPr>
        <w:tab/>
      </w:r>
      <w:r w:rsidR="00F60975" w:rsidRPr="005751ED">
        <w:rPr>
          <w:rFonts w:ascii="Arial" w:hAnsi="Arial" w:cs="Arial"/>
          <w:sz w:val="20"/>
          <w:szCs w:val="20"/>
          <w:lang w:val="pt-BR"/>
        </w:rPr>
        <w:t>Durante a abertura de linha ou equipamento, as pessoas, que não estão diretamente envolvidos na abertura, não terão acesso a área isolada até que a abertura da linha ou equipamento tenha sido realizada e que se tenha a confirmação de que o seu conteúdo tenha sido eliminado. Os limites desta área deverão ser definidos de acordo com os riscos envolvidos e ser claramente comunicados e demarcados. Quando uma Permissão de Trabalho Seguro for necessária, a pessoa que emite a Permissão de Trabalho Seguro deverá determinar os limites desta área. Barreiras deverão ser usadas sempre que houver o perigo de que pessoas, que não estão diretamente envolvidos na abertura da linha ou equipamento, tenham acesso à área.</w:t>
      </w:r>
    </w:p>
    <w:p w14:paraId="2DA7C347" w14:textId="77777777" w:rsidR="000A0ED2" w:rsidRPr="00C34056" w:rsidRDefault="000A0ED2" w:rsidP="00C34056">
      <w:pPr>
        <w:pStyle w:val="NormalWeb"/>
        <w:spacing w:after="0"/>
        <w:ind w:left="1418" w:hanging="851"/>
        <w:jc w:val="both"/>
        <w:rPr>
          <w:rFonts w:ascii="Arial" w:hAnsi="Arial" w:cs="Arial"/>
          <w:sz w:val="12"/>
          <w:szCs w:val="20"/>
          <w:lang w:val="pt-BR"/>
        </w:rPr>
      </w:pPr>
    </w:p>
    <w:p w14:paraId="17FB4E1E" w14:textId="77777777" w:rsidR="00F60975" w:rsidRPr="00407A46" w:rsidRDefault="000A0ED2" w:rsidP="000A0ED2">
      <w:pPr>
        <w:pStyle w:val="NormalWeb"/>
        <w:spacing w:after="0" w:line="280" w:lineRule="atLeast"/>
        <w:ind w:left="1418" w:hanging="851"/>
        <w:jc w:val="both"/>
        <w:rPr>
          <w:rFonts w:ascii="Arial" w:hAnsi="Arial" w:cs="Arial"/>
          <w:color w:val="000000" w:themeColor="text1"/>
          <w:sz w:val="20"/>
          <w:szCs w:val="20"/>
          <w:lang w:val="pt-BR"/>
        </w:rPr>
      </w:pPr>
      <w:r w:rsidRPr="00C34056">
        <w:rPr>
          <w:rFonts w:ascii="Arial" w:hAnsi="Arial" w:cs="Arial"/>
          <w:color w:val="000080"/>
          <w:sz w:val="20"/>
          <w:szCs w:val="20"/>
          <w:lang w:val="pt-BR"/>
        </w:rPr>
        <w:t>5.3.5.2.</w:t>
      </w:r>
      <w:r w:rsidRPr="00C34056">
        <w:rPr>
          <w:rFonts w:ascii="Arial" w:hAnsi="Arial" w:cs="Arial"/>
          <w:color w:val="000080"/>
          <w:sz w:val="20"/>
          <w:szCs w:val="20"/>
          <w:lang w:val="pt-BR"/>
        </w:rPr>
        <w:tab/>
      </w:r>
      <w:r w:rsidRPr="00407A46">
        <w:rPr>
          <w:rFonts w:ascii="Arial" w:hAnsi="Arial" w:cs="Arial"/>
          <w:color w:val="000000" w:themeColor="text1"/>
          <w:sz w:val="20"/>
          <w:szCs w:val="20"/>
          <w:lang w:val="pt-BR"/>
        </w:rPr>
        <w:t>O</w:t>
      </w:r>
      <w:r w:rsidR="00F60975" w:rsidRPr="00407A46">
        <w:rPr>
          <w:rFonts w:ascii="Arial" w:hAnsi="Arial" w:cs="Arial"/>
          <w:color w:val="000000" w:themeColor="text1"/>
          <w:sz w:val="20"/>
          <w:szCs w:val="20"/>
          <w:lang w:val="pt-BR"/>
        </w:rPr>
        <w:t xml:space="preserve"> maior risco de vazamento está na abertura inicial, onde as pessoas que estão localizadas no raio de ação (área afetada) têm a possibilidade de exposição ao produto perigoso, por isso é essencial que essas pessoas utilizem equipamento de proteção individual especial (proteção de corpo inteiro e proteção facial inteira para o caso de líquidos e proteção respiratória para o caso de gases tóxicos). A remoção destes EPEs poderá ocorrer após a abertura inicial se o sistema estiver sob uso de bloqueio regulamentado ou, sob circunstância especial definida na AP</w:t>
      </w:r>
      <w:r w:rsidRPr="00407A46">
        <w:rPr>
          <w:rFonts w:ascii="Arial" w:hAnsi="Arial" w:cs="Arial"/>
          <w:color w:val="000000" w:themeColor="text1"/>
          <w:sz w:val="20"/>
          <w:szCs w:val="20"/>
          <w:lang w:val="pt-BR"/>
        </w:rPr>
        <w:t>R</w:t>
      </w:r>
      <w:r w:rsidR="00F60975" w:rsidRPr="00407A46">
        <w:rPr>
          <w:rFonts w:ascii="Arial" w:hAnsi="Arial" w:cs="Arial"/>
          <w:color w:val="000000" w:themeColor="text1"/>
          <w:sz w:val="20"/>
          <w:szCs w:val="20"/>
          <w:lang w:val="pt-BR"/>
        </w:rPr>
        <w:t xml:space="preserve"> cuja análise de risco não tenha detectado possibilidade de vazamento em nenhuma fase do trabalho posterior a abertura inicial.</w:t>
      </w:r>
    </w:p>
    <w:p w14:paraId="1EF087C7" w14:textId="77777777" w:rsidR="00C350B7" w:rsidRPr="00973A77" w:rsidRDefault="00C350B7" w:rsidP="00C350B7">
      <w:pPr>
        <w:pStyle w:val="NormalWeb"/>
        <w:spacing w:after="0" w:line="280" w:lineRule="atLeast"/>
        <w:ind w:left="567"/>
        <w:jc w:val="both"/>
        <w:rPr>
          <w:rStyle w:val="Forte"/>
          <w:rFonts w:ascii="Arial" w:hAnsi="Arial" w:cs="Arial"/>
          <w:b w:val="0"/>
          <w:sz w:val="20"/>
          <w:szCs w:val="20"/>
          <w:lang w:val="pt-BR" w:eastAsia="pt-BR"/>
        </w:rPr>
      </w:pPr>
    </w:p>
    <w:p w14:paraId="0C959D96" w14:textId="77777777" w:rsidR="003738DC" w:rsidRPr="00973A77" w:rsidRDefault="003738DC" w:rsidP="00065ECF">
      <w:pPr>
        <w:pStyle w:val="NormalWeb"/>
        <w:numPr>
          <w:ilvl w:val="2"/>
          <w:numId w:val="39"/>
        </w:numPr>
        <w:tabs>
          <w:tab w:val="num" w:pos="851"/>
        </w:tabs>
        <w:spacing w:after="120" w:line="280" w:lineRule="atLeast"/>
        <w:ind w:left="567" w:hanging="425"/>
        <w:jc w:val="both"/>
        <w:rPr>
          <w:rStyle w:val="Forte"/>
          <w:rFonts w:ascii="Arial" w:hAnsi="Arial" w:cs="Arial"/>
          <w:smallCaps/>
          <w:color w:val="000080"/>
          <w:sz w:val="20"/>
          <w:szCs w:val="20"/>
          <w:lang w:val="pt-BR"/>
        </w:rPr>
      </w:pPr>
      <w:r w:rsidRPr="00973A77">
        <w:rPr>
          <w:rStyle w:val="Forte"/>
          <w:rFonts w:ascii="Arial" w:hAnsi="Arial" w:cs="Arial"/>
          <w:smallCaps/>
          <w:color w:val="000080"/>
          <w:sz w:val="20"/>
          <w:szCs w:val="20"/>
          <w:lang w:val="pt-BR"/>
        </w:rPr>
        <w:t xml:space="preserve">Procedimento para Aberturas de </w:t>
      </w:r>
      <w:r w:rsidR="00C350B7" w:rsidRPr="00973A77">
        <w:rPr>
          <w:rStyle w:val="Forte"/>
          <w:rFonts w:ascii="Arial" w:hAnsi="Arial" w:cs="Arial"/>
          <w:smallCaps/>
          <w:color w:val="000080"/>
          <w:sz w:val="20"/>
          <w:szCs w:val="20"/>
          <w:lang w:val="pt-BR"/>
        </w:rPr>
        <w:t>L</w:t>
      </w:r>
      <w:r w:rsidRPr="00973A77">
        <w:rPr>
          <w:rStyle w:val="Forte"/>
          <w:rFonts w:ascii="Arial" w:hAnsi="Arial" w:cs="Arial"/>
          <w:smallCaps/>
          <w:color w:val="000080"/>
          <w:sz w:val="20"/>
          <w:szCs w:val="20"/>
          <w:lang w:val="pt-BR"/>
        </w:rPr>
        <w:t xml:space="preserve">inha com </w:t>
      </w:r>
      <w:r w:rsidR="00C350B7" w:rsidRPr="00973A77">
        <w:rPr>
          <w:rStyle w:val="Forte"/>
          <w:rFonts w:ascii="Arial" w:hAnsi="Arial" w:cs="Arial"/>
          <w:smallCaps/>
          <w:color w:val="000080"/>
          <w:sz w:val="20"/>
          <w:szCs w:val="20"/>
          <w:lang w:val="pt-BR"/>
        </w:rPr>
        <w:t>P</w:t>
      </w:r>
      <w:r w:rsidRPr="00973A77">
        <w:rPr>
          <w:rStyle w:val="Forte"/>
          <w:rFonts w:ascii="Arial" w:hAnsi="Arial" w:cs="Arial"/>
          <w:smallCaps/>
          <w:color w:val="000080"/>
          <w:sz w:val="20"/>
          <w:szCs w:val="20"/>
          <w:lang w:val="pt-BR"/>
        </w:rPr>
        <w:t xml:space="preserve">rodutos </w:t>
      </w:r>
      <w:r w:rsidR="00C350B7" w:rsidRPr="00973A77">
        <w:rPr>
          <w:rStyle w:val="Forte"/>
          <w:rFonts w:ascii="Arial" w:hAnsi="Arial" w:cs="Arial"/>
          <w:smallCaps/>
          <w:color w:val="000080"/>
          <w:sz w:val="20"/>
          <w:szCs w:val="20"/>
          <w:lang w:val="pt-BR"/>
        </w:rPr>
        <w:t>I</w:t>
      </w:r>
      <w:r w:rsidRPr="00973A77">
        <w:rPr>
          <w:rStyle w:val="Forte"/>
          <w:rFonts w:ascii="Arial" w:hAnsi="Arial" w:cs="Arial"/>
          <w:smallCaps/>
          <w:color w:val="000080"/>
          <w:sz w:val="20"/>
          <w:szCs w:val="20"/>
          <w:lang w:val="pt-BR"/>
        </w:rPr>
        <w:t>nflamáveis</w:t>
      </w:r>
    </w:p>
    <w:p w14:paraId="62CB311F" w14:textId="77777777" w:rsidR="003738DC" w:rsidRPr="005751ED" w:rsidRDefault="003441C2" w:rsidP="003441C2">
      <w:pPr>
        <w:pStyle w:val="NormalWeb"/>
        <w:spacing w:after="120" w:line="280" w:lineRule="atLeast"/>
        <w:ind w:left="1418" w:hanging="851"/>
        <w:jc w:val="both"/>
        <w:rPr>
          <w:rFonts w:ascii="Arial" w:hAnsi="Arial" w:cs="Arial"/>
          <w:sz w:val="20"/>
          <w:szCs w:val="20"/>
          <w:lang w:val="pt-BR"/>
        </w:rPr>
      </w:pPr>
      <w:r w:rsidRPr="005751ED">
        <w:rPr>
          <w:rFonts w:ascii="Arial" w:hAnsi="Arial" w:cs="Arial"/>
          <w:sz w:val="20"/>
          <w:szCs w:val="20"/>
          <w:lang w:val="pt-BR"/>
        </w:rPr>
        <w:t>5.3.6.1.</w:t>
      </w:r>
      <w:r w:rsidRPr="005751ED">
        <w:rPr>
          <w:rFonts w:ascii="Arial" w:hAnsi="Arial" w:cs="Arial"/>
          <w:sz w:val="20"/>
          <w:szCs w:val="20"/>
          <w:lang w:val="pt-BR"/>
        </w:rPr>
        <w:tab/>
      </w:r>
      <w:r w:rsidR="003738DC" w:rsidRPr="005751ED">
        <w:rPr>
          <w:rFonts w:ascii="Arial" w:hAnsi="Arial" w:cs="Arial"/>
          <w:sz w:val="20"/>
          <w:szCs w:val="20"/>
          <w:lang w:val="pt-BR"/>
        </w:rPr>
        <w:t xml:space="preserve">A Permissão de Trabalho Seguro ou </w:t>
      </w:r>
      <w:r w:rsidRPr="005751ED">
        <w:rPr>
          <w:rFonts w:ascii="Arial" w:hAnsi="Arial" w:cs="Arial"/>
          <w:sz w:val="20"/>
          <w:szCs w:val="20"/>
          <w:lang w:val="pt-BR"/>
        </w:rPr>
        <w:t xml:space="preserve">APR </w:t>
      </w:r>
      <w:r w:rsidR="00F44AA8" w:rsidRPr="005751ED">
        <w:rPr>
          <w:rFonts w:ascii="Arial" w:hAnsi="Arial" w:cs="Arial"/>
          <w:sz w:val="20"/>
          <w:szCs w:val="20"/>
          <w:lang w:val="pt-BR"/>
        </w:rPr>
        <w:t>estabelecida</w:t>
      </w:r>
      <w:r w:rsidR="003738DC" w:rsidRPr="005751ED">
        <w:rPr>
          <w:rFonts w:ascii="Arial" w:hAnsi="Arial" w:cs="Arial"/>
          <w:sz w:val="20"/>
          <w:szCs w:val="20"/>
          <w:lang w:val="pt-BR"/>
        </w:rPr>
        <w:t xml:space="preserve"> para a eliminação do conteúdo, vedação, demarcação e abertura inicial em linhas ou equipamentos contendo substâncias inflamáveis também conterão informação sobre o manuseio e os aspectos de resposta a emergência relativos às substâncias inflamáveis. Para todas as aberturas de linhas e equipamento que contêm um material inflamável ou líquido combustível a uma temperatura maior que 5</w:t>
      </w:r>
      <w:r w:rsidR="00CF3E58" w:rsidRPr="005751ED">
        <w:rPr>
          <w:rFonts w:ascii="Arial" w:hAnsi="Arial" w:cs="Arial"/>
          <w:sz w:val="20"/>
          <w:szCs w:val="20"/>
          <w:lang w:val="pt-BR"/>
        </w:rPr>
        <w:t>,</w:t>
      </w:r>
      <w:r w:rsidR="003738DC" w:rsidRPr="005751ED">
        <w:rPr>
          <w:rFonts w:ascii="Arial" w:hAnsi="Arial" w:cs="Arial"/>
          <w:sz w:val="20"/>
          <w:szCs w:val="20"/>
          <w:lang w:val="pt-BR"/>
        </w:rPr>
        <w:t>5</w:t>
      </w:r>
      <w:r w:rsidR="003738DC" w:rsidRPr="005751ED">
        <w:rPr>
          <w:rFonts w:ascii="Arial" w:hAnsi="Arial" w:cs="Arial"/>
          <w:sz w:val="20"/>
          <w:szCs w:val="20"/>
          <w:vertAlign w:val="superscript"/>
          <w:lang w:val="pt-BR"/>
        </w:rPr>
        <w:t>o</w:t>
      </w:r>
      <w:r w:rsidR="003738DC" w:rsidRPr="005751ED">
        <w:rPr>
          <w:rFonts w:ascii="Arial" w:hAnsi="Arial" w:cs="Arial"/>
          <w:sz w:val="20"/>
          <w:szCs w:val="20"/>
          <w:lang w:val="pt-BR"/>
        </w:rPr>
        <w:t xml:space="preserve">C graus abaixo do seu ponto de inflamação, uma Análise Preliminar de Riscos será efetuada e revisada com a Gerência de Terminais ou Gerente de Operações para qualquer: </w:t>
      </w:r>
    </w:p>
    <w:p w14:paraId="282863DB" w14:textId="77777777" w:rsidR="003738DC" w:rsidRPr="005751ED" w:rsidRDefault="003738DC" w:rsidP="00973A77">
      <w:pPr>
        <w:numPr>
          <w:ilvl w:val="0"/>
          <w:numId w:val="29"/>
        </w:numPr>
        <w:tabs>
          <w:tab w:val="clear" w:pos="720"/>
          <w:tab w:val="num" w:pos="1701"/>
        </w:tabs>
        <w:spacing w:after="120" w:line="280" w:lineRule="atLeast"/>
        <w:ind w:left="1701" w:hanging="283"/>
        <w:jc w:val="both"/>
        <w:rPr>
          <w:rFonts w:ascii="Arial" w:hAnsi="Arial" w:cs="Arial"/>
        </w:rPr>
      </w:pPr>
      <w:r w:rsidRPr="005751ED">
        <w:rPr>
          <w:rFonts w:ascii="Arial" w:hAnsi="Arial" w:cs="Arial"/>
        </w:rPr>
        <w:t>Abertura de sistemas contendo sólidos que podem reter/aprisionar líquidos ou vapor</w:t>
      </w:r>
      <w:r w:rsidR="003441C2" w:rsidRPr="005751ED">
        <w:rPr>
          <w:rFonts w:ascii="Arial" w:hAnsi="Arial" w:cs="Arial"/>
        </w:rPr>
        <w:t>es combustíveis ou inflamáveis;</w:t>
      </w:r>
    </w:p>
    <w:p w14:paraId="308B8A1F" w14:textId="77777777" w:rsidR="003738DC" w:rsidRPr="005751ED" w:rsidRDefault="003738DC" w:rsidP="00973A77">
      <w:pPr>
        <w:numPr>
          <w:ilvl w:val="0"/>
          <w:numId w:val="29"/>
        </w:numPr>
        <w:tabs>
          <w:tab w:val="clear" w:pos="720"/>
          <w:tab w:val="num" w:pos="1701"/>
        </w:tabs>
        <w:spacing w:after="120" w:line="280" w:lineRule="atLeast"/>
        <w:ind w:left="1702" w:hanging="284"/>
        <w:jc w:val="both"/>
        <w:rPr>
          <w:rFonts w:ascii="Arial" w:hAnsi="Arial" w:cs="Arial"/>
        </w:rPr>
      </w:pPr>
      <w:r w:rsidRPr="005751ED">
        <w:rPr>
          <w:rFonts w:ascii="Arial" w:hAnsi="Arial" w:cs="Arial"/>
        </w:rPr>
        <w:t>Aberturas onde existe um histórico de materiais inflamáveis ou combustíveis se manterem no sistema mesmo após a purga (ex. experiências negativas de flashes e acúmulos em pocetos de tanques, pontos mortos em linhas, etc.)</w:t>
      </w:r>
      <w:r w:rsidR="00F44AA8" w:rsidRPr="005751ED">
        <w:rPr>
          <w:rFonts w:ascii="Arial" w:hAnsi="Arial" w:cs="Arial"/>
        </w:rPr>
        <w:t>.</w:t>
      </w:r>
    </w:p>
    <w:p w14:paraId="743E9EA0" w14:textId="77777777" w:rsidR="003738DC" w:rsidRPr="005751ED" w:rsidRDefault="003441C2" w:rsidP="003441C2">
      <w:pPr>
        <w:pStyle w:val="NormalWeb"/>
        <w:spacing w:after="120" w:line="280" w:lineRule="atLeast"/>
        <w:ind w:left="1418" w:hanging="851"/>
        <w:jc w:val="both"/>
        <w:rPr>
          <w:rFonts w:ascii="Arial" w:hAnsi="Arial" w:cs="Arial"/>
          <w:sz w:val="20"/>
          <w:szCs w:val="20"/>
          <w:lang w:val="pt-BR"/>
        </w:rPr>
      </w:pPr>
      <w:r w:rsidRPr="005751ED">
        <w:rPr>
          <w:rFonts w:ascii="Arial" w:hAnsi="Arial" w:cs="Arial"/>
          <w:sz w:val="20"/>
          <w:szCs w:val="20"/>
          <w:lang w:val="pt-BR"/>
        </w:rPr>
        <w:t>5.3.6.2.</w:t>
      </w:r>
      <w:r w:rsidRPr="005751ED">
        <w:rPr>
          <w:rFonts w:ascii="Arial" w:hAnsi="Arial" w:cs="Arial"/>
          <w:sz w:val="20"/>
          <w:szCs w:val="20"/>
          <w:lang w:val="pt-BR"/>
        </w:rPr>
        <w:tab/>
      </w:r>
      <w:r w:rsidR="003738DC" w:rsidRPr="005751ED">
        <w:rPr>
          <w:rFonts w:ascii="Arial" w:hAnsi="Arial" w:cs="Arial"/>
          <w:sz w:val="20"/>
          <w:szCs w:val="20"/>
          <w:lang w:val="pt-BR"/>
        </w:rPr>
        <w:t>Um aterramento temporário</w:t>
      </w:r>
      <w:r w:rsidR="002C6909">
        <w:rPr>
          <w:rFonts w:ascii="Arial" w:hAnsi="Arial" w:cs="Arial"/>
          <w:sz w:val="20"/>
          <w:szCs w:val="20"/>
          <w:lang w:val="pt-BR"/>
        </w:rPr>
        <w:t xml:space="preserve"> </w:t>
      </w:r>
      <w:r w:rsidR="003738DC" w:rsidRPr="005751ED">
        <w:rPr>
          <w:rFonts w:ascii="Arial" w:hAnsi="Arial" w:cs="Arial"/>
          <w:sz w:val="20"/>
          <w:szCs w:val="20"/>
          <w:lang w:val="pt-BR"/>
        </w:rPr>
        <w:t xml:space="preserve">/ continuidade de aterramento será instalado até que o aterramento contínuo original tenha sido restabelecido para: </w:t>
      </w:r>
    </w:p>
    <w:p w14:paraId="21585863" w14:textId="77777777" w:rsidR="003738DC" w:rsidRPr="005751ED" w:rsidRDefault="003738DC" w:rsidP="00973A77">
      <w:pPr>
        <w:numPr>
          <w:ilvl w:val="0"/>
          <w:numId w:val="30"/>
        </w:numPr>
        <w:tabs>
          <w:tab w:val="clear" w:pos="720"/>
          <w:tab w:val="num" w:pos="1701"/>
        </w:tabs>
        <w:spacing w:after="120" w:line="280" w:lineRule="atLeast"/>
        <w:ind w:left="1702" w:hanging="284"/>
        <w:jc w:val="both"/>
        <w:rPr>
          <w:rFonts w:ascii="Arial" w:hAnsi="Arial" w:cs="Arial"/>
        </w:rPr>
      </w:pPr>
      <w:r w:rsidRPr="005751ED">
        <w:rPr>
          <w:rFonts w:ascii="Arial" w:hAnsi="Arial" w:cs="Arial"/>
        </w:rPr>
        <w:t>Os sistemas inflamáveis que não foram drenados antes da abertura</w:t>
      </w:r>
      <w:r w:rsidR="00F44AA8" w:rsidRPr="005751ED">
        <w:rPr>
          <w:rFonts w:ascii="Arial" w:hAnsi="Arial" w:cs="Arial"/>
        </w:rPr>
        <w:t>;</w:t>
      </w:r>
    </w:p>
    <w:p w14:paraId="554395F8" w14:textId="77777777" w:rsidR="003738DC" w:rsidRPr="005751ED" w:rsidRDefault="003738DC" w:rsidP="00973A77">
      <w:pPr>
        <w:numPr>
          <w:ilvl w:val="0"/>
          <w:numId w:val="30"/>
        </w:numPr>
        <w:tabs>
          <w:tab w:val="clear" w:pos="720"/>
          <w:tab w:val="num" w:pos="1701"/>
        </w:tabs>
        <w:spacing w:after="120" w:line="280" w:lineRule="atLeast"/>
        <w:ind w:left="1702" w:hanging="284"/>
        <w:jc w:val="both"/>
        <w:rPr>
          <w:rFonts w:ascii="Arial" w:hAnsi="Arial" w:cs="Arial"/>
        </w:rPr>
      </w:pPr>
      <w:r w:rsidRPr="005751ED">
        <w:rPr>
          <w:rFonts w:ascii="Arial" w:hAnsi="Arial" w:cs="Arial"/>
        </w:rPr>
        <w:t>A abertura de todas as tubulações ou equipamentos que contêm substâncias inflamáveis que não podem ser drenados e ventilados (por exemplo: p</w:t>
      </w:r>
      <w:r w:rsidR="00973A77">
        <w:rPr>
          <w:rFonts w:ascii="Arial" w:hAnsi="Arial" w:cs="Arial"/>
        </w:rPr>
        <w:t>ernas e extremidades "mortas");</w:t>
      </w:r>
    </w:p>
    <w:p w14:paraId="1CDD3A4A" w14:textId="77777777" w:rsidR="003738DC" w:rsidRPr="005751ED" w:rsidRDefault="003738DC" w:rsidP="00973A77">
      <w:pPr>
        <w:numPr>
          <w:ilvl w:val="0"/>
          <w:numId w:val="30"/>
        </w:numPr>
        <w:tabs>
          <w:tab w:val="clear" w:pos="720"/>
          <w:tab w:val="num" w:pos="1701"/>
        </w:tabs>
        <w:spacing w:after="120" w:line="280" w:lineRule="atLeast"/>
        <w:ind w:left="1702" w:hanging="284"/>
        <w:jc w:val="both"/>
        <w:rPr>
          <w:rFonts w:ascii="Arial" w:hAnsi="Arial" w:cs="Arial"/>
        </w:rPr>
      </w:pPr>
      <w:r w:rsidRPr="005751ED">
        <w:rPr>
          <w:rFonts w:ascii="Arial" w:hAnsi="Arial" w:cs="Arial"/>
        </w:rPr>
        <w:lastRenderedPageBreak/>
        <w:t>Os sistemas que contêm substâncias sólidas que podem reter líquidos ou vapores infl</w:t>
      </w:r>
      <w:r w:rsidR="00973A77">
        <w:rPr>
          <w:rFonts w:ascii="Arial" w:hAnsi="Arial" w:cs="Arial"/>
        </w:rPr>
        <w:t>amáveis;</w:t>
      </w:r>
    </w:p>
    <w:p w14:paraId="6E11F1A3" w14:textId="77777777" w:rsidR="003738DC" w:rsidRPr="005751ED" w:rsidRDefault="003738DC" w:rsidP="00973A77">
      <w:pPr>
        <w:numPr>
          <w:ilvl w:val="0"/>
          <w:numId w:val="30"/>
        </w:numPr>
        <w:tabs>
          <w:tab w:val="clear" w:pos="720"/>
          <w:tab w:val="num" w:pos="1701"/>
        </w:tabs>
        <w:spacing w:after="120" w:line="280" w:lineRule="atLeast"/>
        <w:ind w:left="1702" w:hanging="284"/>
        <w:jc w:val="both"/>
        <w:rPr>
          <w:rFonts w:ascii="Arial" w:hAnsi="Arial" w:cs="Arial"/>
        </w:rPr>
      </w:pPr>
      <w:r w:rsidRPr="005751ED">
        <w:rPr>
          <w:rFonts w:ascii="Arial" w:hAnsi="Arial" w:cs="Arial"/>
        </w:rPr>
        <w:t>As aberturas em que, no passado, houve permanência de resíduos de substâncias inflamáveis no sistema, mesmo após a drenagem</w:t>
      </w:r>
      <w:r w:rsidR="003441C2" w:rsidRPr="005751ED">
        <w:rPr>
          <w:rFonts w:ascii="Arial" w:hAnsi="Arial" w:cs="Arial"/>
        </w:rPr>
        <w:t>.</w:t>
      </w:r>
    </w:p>
    <w:p w14:paraId="416FE25E" w14:textId="77777777" w:rsidR="003738DC" w:rsidRPr="00973A77" w:rsidRDefault="003738DC" w:rsidP="00973A77">
      <w:pPr>
        <w:pStyle w:val="NormalWeb"/>
        <w:spacing w:after="0"/>
        <w:ind w:left="1418" w:hanging="851"/>
        <w:jc w:val="both"/>
        <w:rPr>
          <w:rFonts w:ascii="Arial" w:hAnsi="Arial" w:cs="Arial"/>
          <w:color w:val="000080"/>
          <w:sz w:val="20"/>
          <w:szCs w:val="20"/>
          <w:lang w:val="pt-BR"/>
        </w:rPr>
      </w:pPr>
    </w:p>
    <w:p w14:paraId="7C4BF634" w14:textId="77777777" w:rsidR="003738DC" w:rsidRPr="00973A77" w:rsidRDefault="003738DC" w:rsidP="004E6CC0">
      <w:pPr>
        <w:pStyle w:val="NormalWeb"/>
        <w:numPr>
          <w:ilvl w:val="2"/>
          <w:numId w:val="39"/>
        </w:numPr>
        <w:tabs>
          <w:tab w:val="num" w:pos="851"/>
        </w:tabs>
        <w:spacing w:after="120" w:line="280" w:lineRule="atLeast"/>
        <w:ind w:left="567" w:hanging="283"/>
        <w:jc w:val="both"/>
        <w:rPr>
          <w:rStyle w:val="Forte"/>
          <w:rFonts w:ascii="Arial" w:hAnsi="Arial" w:cs="Arial"/>
          <w:smallCaps/>
          <w:color w:val="000080"/>
          <w:sz w:val="20"/>
          <w:szCs w:val="20"/>
          <w:lang w:val="pt-BR"/>
        </w:rPr>
      </w:pPr>
      <w:r w:rsidRPr="00973A77">
        <w:rPr>
          <w:rStyle w:val="Forte"/>
          <w:rFonts w:ascii="Arial" w:hAnsi="Arial" w:cs="Arial"/>
          <w:smallCaps/>
          <w:color w:val="000080"/>
          <w:sz w:val="20"/>
          <w:szCs w:val="20"/>
          <w:lang w:val="pt-BR"/>
        </w:rPr>
        <w:t xml:space="preserve">Procedimento para Isolamento de fontes de radiações ionizantes </w:t>
      </w:r>
    </w:p>
    <w:p w14:paraId="093122BA" w14:textId="77777777" w:rsidR="003738DC" w:rsidRPr="004E6CC0" w:rsidRDefault="003441C2" w:rsidP="00F44AA8">
      <w:pPr>
        <w:pStyle w:val="NormalWeb"/>
        <w:spacing w:after="240" w:line="280" w:lineRule="atLeast"/>
        <w:ind w:left="1418" w:hanging="851"/>
        <w:jc w:val="both"/>
        <w:rPr>
          <w:rFonts w:ascii="Arial" w:hAnsi="Arial" w:cs="Arial"/>
          <w:color w:val="000000" w:themeColor="text1"/>
          <w:sz w:val="20"/>
          <w:szCs w:val="20"/>
          <w:lang w:val="pt-BR"/>
        </w:rPr>
      </w:pPr>
      <w:r w:rsidRPr="005751ED">
        <w:rPr>
          <w:rFonts w:ascii="Arial" w:hAnsi="Arial" w:cs="Arial"/>
          <w:sz w:val="20"/>
          <w:szCs w:val="20"/>
          <w:lang w:val="pt-BR"/>
        </w:rPr>
        <w:t>5.3.7.1.</w:t>
      </w:r>
      <w:r w:rsidRPr="005751ED">
        <w:rPr>
          <w:rFonts w:ascii="Arial" w:hAnsi="Arial" w:cs="Arial"/>
          <w:sz w:val="20"/>
          <w:szCs w:val="20"/>
          <w:lang w:val="pt-BR"/>
        </w:rPr>
        <w:tab/>
      </w:r>
      <w:r w:rsidR="003738DC" w:rsidRPr="005751ED">
        <w:rPr>
          <w:rFonts w:ascii="Arial" w:hAnsi="Arial" w:cs="Arial"/>
          <w:sz w:val="20"/>
          <w:szCs w:val="20"/>
          <w:lang w:val="pt-BR"/>
        </w:rPr>
        <w:t xml:space="preserve">Se a linha ou equipamento a ser aberto for controlado por instrumentos que contêm uma fonte de radiações ionizantes (como um controlador de nível ou medidor de densidade), o obturador será fechado, lacrado nesta posição e etiquetado quando a linha ou equipamento estiver sendo preparado para ser aberto e haverá uma confirmação de que </w:t>
      </w:r>
      <w:r w:rsidR="003738DC" w:rsidRPr="004E6CC0">
        <w:rPr>
          <w:rFonts w:ascii="Arial" w:hAnsi="Arial" w:cs="Arial"/>
          <w:color w:val="000000" w:themeColor="text1"/>
          <w:sz w:val="20"/>
          <w:szCs w:val="20"/>
          <w:lang w:val="pt-BR"/>
        </w:rPr>
        <w:t>está realmente fechado.</w:t>
      </w:r>
    </w:p>
    <w:p w14:paraId="3D0DFA89" w14:textId="77777777" w:rsidR="003441C2" w:rsidRPr="004E6CC0" w:rsidRDefault="003441C2" w:rsidP="004E6CC0">
      <w:pPr>
        <w:pStyle w:val="NormalWeb"/>
        <w:spacing w:after="120" w:line="280" w:lineRule="atLeast"/>
        <w:ind w:left="1418" w:hanging="851"/>
        <w:jc w:val="both"/>
        <w:rPr>
          <w:rFonts w:ascii="Arial" w:hAnsi="Arial" w:cs="Arial"/>
          <w:color w:val="000000" w:themeColor="text1"/>
          <w:sz w:val="20"/>
          <w:szCs w:val="20"/>
          <w:lang w:val="pt-BR"/>
        </w:rPr>
      </w:pPr>
      <w:r w:rsidRPr="004E6CC0">
        <w:rPr>
          <w:rFonts w:ascii="Arial" w:hAnsi="Arial" w:cs="Arial"/>
          <w:color w:val="000000" w:themeColor="text1"/>
          <w:sz w:val="20"/>
          <w:szCs w:val="20"/>
          <w:lang w:val="pt-BR"/>
        </w:rPr>
        <w:t>5.3.7.2.</w:t>
      </w:r>
      <w:r w:rsidRPr="004E6CC0">
        <w:rPr>
          <w:rFonts w:ascii="Arial" w:hAnsi="Arial" w:cs="Arial"/>
          <w:color w:val="000000" w:themeColor="text1"/>
          <w:sz w:val="20"/>
          <w:szCs w:val="20"/>
          <w:lang w:val="pt-BR"/>
        </w:rPr>
        <w:tab/>
      </w:r>
      <w:r w:rsidR="00E2741E" w:rsidRPr="004E6CC0">
        <w:rPr>
          <w:rFonts w:ascii="Arial" w:hAnsi="Arial" w:cs="Arial"/>
          <w:color w:val="000000" w:themeColor="text1"/>
          <w:sz w:val="20"/>
          <w:szCs w:val="20"/>
          <w:lang w:val="pt-BR"/>
        </w:rPr>
        <w:t>Seguir procedimento que trata sobre execução de Radiograf</w:t>
      </w:r>
      <w:r w:rsidR="00973A77" w:rsidRPr="004E6CC0">
        <w:rPr>
          <w:rFonts w:ascii="Arial" w:hAnsi="Arial" w:cs="Arial"/>
          <w:color w:val="000000" w:themeColor="text1"/>
          <w:sz w:val="20"/>
          <w:szCs w:val="20"/>
          <w:lang w:val="pt-BR"/>
        </w:rPr>
        <w:t>ia Industrial – Gamagrafia (ULC/</w:t>
      </w:r>
      <w:r w:rsidR="00E2741E" w:rsidRPr="004E6CC0">
        <w:rPr>
          <w:rFonts w:ascii="Arial" w:hAnsi="Arial" w:cs="Arial"/>
          <w:color w:val="000000" w:themeColor="text1"/>
          <w:sz w:val="20"/>
          <w:szCs w:val="20"/>
          <w:lang w:val="pt-BR"/>
        </w:rPr>
        <w:t>0402).</w:t>
      </w:r>
    </w:p>
    <w:p w14:paraId="5C511FC0" w14:textId="77777777" w:rsidR="00973A77" w:rsidRPr="00973A77" w:rsidRDefault="00973A77" w:rsidP="004E6CC0">
      <w:pPr>
        <w:pStyle w:val="NormalWeb"/>
        <w:spacing w:after="120" w:line="280" w:lineRule="atLeast"/>
        <w:ind w:left="1418" w:hanging="851"/>
        <w:jc w:val="both"/>
        <w:rPr>
          <w:rFonts w:ascii="Arial" w:hAnsi="Arial" w:cs="Arial"/>
          <w:color w:val="000080"/>
          <w:sz w:val="20"/>
          <w:szCs w:val="20"/>
          <w:lang w:val="pt-BR"/>
        </w:rPr>
      </w:pPr>
    </w:p>
    <w:p w14:paraId="2F3BFB9E" w14:textId="77777777" w:rsidR="003738DC" w:rsidRPr="00973A77" w:rsidRDefault="003738DC" w:rsidP="004E6CC0">
      <w:pPr>
        <w:pStyle w:val="NormalWeb"/>
        <w:numPr>
          <w:ilvl w:val="2"/>
          <w:numId w:val="39"/>
        </w:numPr>
        <w:tabs>
          <w:tab w:val="num" w:pos="851"/>
        </w:tabs>
        <w:spacing w:after="120" w:line="280" w:lineRule="atLeast"/>
        <w:ind w:left="567" w:hanging="283"/>
        <w:jc w:val="both"/>
        <w:rPr>
          <w:rStyle w:val="Forte"/>
          <w:rFonts w:ascii="Arial" w:hAnsi="Arial" w:cs="Arial"/>
          <w:smallCaps/>
          <w:color w:val="000080"/>
          <w:sz w:val="20"/>
          <w:szCs w:val="20"/>
          <w:lang w:val="pt-BR"/>
        </w:rPr>
      </w:pPr>
      <w:r w:rsidRPr="00973A77">
        <w:rPr>
          <w:rStyle w:val="Forte"/>
          <w:rFonts w:ascii="Arial" w:hAnsi="Arial" w:cs="Arial"/>
          <w:smallCaps/>
          <w:color w:val="000080"/>
          <w:sz w:val="20"/>
          <w:szCs w:val="20"/>
          <w:lang w:val="pt-BR"/>
        </w:rPr>
        <w:t xml:space="preserve">Procedimento para </w:t>
      </w:r>
      <w:r w:rsidR="00C350B7" w:rsidRPr="00973A77">
        <w:rPr>
          <w:rStyle w:val="Forte"/>
          <w:rFonts w:ascii="Arial" w:hAnsi="Arial" w:cs="Arial"/>
          <w:smallCaps/>
          <w:color w:val="000080"/>
          <w:sz w:val="20"/>
          <w:szCs w:val="20"/>
          <w:lang w:val="pt-BR"/>
        </w:rPr>
        <w:t>U</w:t>
      </w:r>
      <w:r w:rsidRPr="00973A77">
        <w:rPr>
          <w:rStyle w:val="Forte"/>
          <w:rFonts w:ascii="Arial" w:hAnsi="Arial" w:cs="Arial"/>
          <w:smallCaps/>
          <w:color w:val="000080"/>
          <w:sz w:val="20"/>
          <w:szCs w:val="20"/>
          <w:lang w:val="pt-BR"/>
        </w:rPr>
        <w:t xml:space="preserve">so de Equipamento de </w:t>
      </w:r>
      <w:r w:rsidR="00C350B7" w:rsidRPr="00973A77">
        <w:rPr>
          <w:rStyle w:val="Forte"/>
          <w:rFonts w:ascii="Arial" w:hAnsi="Arial" w:cs="Arial"/>
          <w:smallCaps/>
          <w:color w:val="000080"/>
          <w:sz w:val="20"/>
          <w:szCs w:val="20"/>
          <w:lang w:val="pt-BR"/>
        </w:rPr>
        <w:t>P</w:t>
      </w:r>
      <w:r w:rsidRPr="00973A77">
        <w:rPr>
          <w:rStyle w:val="Forte"/>
          <w:rFonts w:ascii="Arial" w:hAnsi="Arial" w:cs="Arial"/>
          <w:smallCaps/>
          <w:color w:val="000080"/>
          <w:sz w:val="20"/>
          <w:szCs w:val="20"/>
          <w:lang w:val="pt-BR"/>
        </w:rPr>
        <w:t xml:space="preserve">roteção </w:t>
      </w:r>
      <w:r w:rsidR="00C350B7" w:rsidRPr="00973A77">
        <w:rPr>
          <w:rStyle w:val="Forte"/>
          <w:rFonts w:ascii="Arial" w:hAnsi="Arial" w:cs="Arial"/>
          <w:smallCaps/>
          <w:color w:val="000080"/>
          <w:sz w:val="20"/>
          <w:szCs w:val="20"/>
          <w:lang w:val="pt-BR"/>
        </w:rPr>
        <w:t>I</w:t>
      </w:r>
      <w:r w:rsidRPr="00973A77">
        <w:rPr>
          <w:rStyle w:val="Forte"/>
          <w:rFonts w:ascii="Arial" w:hAnsi="Arial" w:cs="Arial"/>
          <w:smallCaps/>
          <w:color w:val="000080"/>
          <w:sz w:val="20"/>
          <w:szCs w:val="20"/>
          <w:lang w:val="pt-BR"/>
        </w:rPr>
        <w:t xml:space="preserve">ndividual </w:t>
      </w:r>
    </w:p>
    <w:p w14:paraId="2B30A156" w14:textId="77777777" w:rsidR="003738DC" w:rsidRPr="005751ED" w:rsidRDefault="003441C2" w:rsidP="003441C2">
      <w:pPr>
        <w:pStyle w:val="NormalWeb"/>
        <w:spacing w:after="120" w:line="280" w:lineRule="atLeast"/>
        <w:ind w:left="1418" w:hanging="851"/>
        <w:jc w:val="both"/>
        <w:rPr>
          <w:rFonts w:ascii="Arial" w:hAnsi="Arial" w:cs="Arial"/>
          <w:sz w:val="20"/>
          <w:szCs w:val="20"/>
          <w:lang w:val="pt-BR"/>
        </w:rPr>
      </w:pPr>
      <w:r w:rsidRPr="005751ED">
        <w:rPr>
          <w:rFonts w:ascii="Arial" w:hAnsi="Arial" w:cs="Arial"/>
          <w:sz w:val="20"/>
          <w:szCs w:val="20"/>
          <w:lang w:val="pt-BR"/>
        </w:rPr>
        <w:t>5.3.8.1.</w:t>
      </w:r>
      <w:r w:rsidRPr="005751ED">
        <w:rPr>
          <w:rFonts w:ascii="Arial" w:hAnsi="Arial" w:cs="Arial"/>
          <w:sz w:val="20"/>
          <w:szCs w:val="20"/>
          <w:lang w:val="pt-BR"/>
        </w:rPr>
        <w:tab/>
      </w:r>
      <w:r w:rsidR="003738DC" w:rsidRPr="005751ED">
        <w:rPr>
          <w:rFonts w:ascii="Arial" w:hAnsi="Arial" w:cs="Arial"/>
          <w:sz w:val="20"/>
          <w:szCs w:val="20"/>
          <w:lang w:val="pt-BR"/>
        </w:rPr>
        <w:t>O Equipamento de Proteção Individual (EPI) obrigatório será determinado de acordo com os perigos identificados em cada caso e fase de abertura de linha ou equipamento. Estes requisitos em relação ao Equipamento de Proteção Individual deverão ser documentados e comunicados.</w:t>
      </w:r>
    </w:p>
    <w:p w14:paraId="03AA17EB" w14:textId="77777777" w:rsidR="003738DC" w:rsidRPr="004E6CC0" w:rsidRDefault="003441C2" w:rsidP="003441C2">
      <w:pPr>
        <w:pStyle w:val="NormalWeb"/>
        <w:spacing w:after="0" w:line="280" w:lineRule="atLeast"/>
        <w:ind w:left="1418" w:hanging="851"/>
        <w:jc w:val="both"/>
        <w:rPr>
          <w:rFonts w:ascii="Arial" w:hAnsi="Arial" w:cs="Arial"/>
          <w:color w:val="000000" w:themeColor="text1"/>
          <w:sz w:val="20"/>
          <w:szCs w:val="20"/>
          <w:lang w:val="pt-BR"/>
        </w:rPr>
      </w:pPr>
      <w:r w:rsidRPr="005751ED">
        <w:rPr>
          <w:rFonts w:ascii="Arial" w:hAnsi="Arial" w:cs="Arial"/>
          <w:sz w:val="20"/>
          <w:szCs w:val="20"/>
          <w:lang w:val="pt-BR"/>
        </w:rPr>
        <w:t>5.3.8.2.</w:t>
      </w:r>
      <w:r w:rsidRPr="005751ED">
        <w:rPr>
          <w:rFonts w:ascii="Arial" w:hAnsi="Arial" w:cs="Arial"/>
          <w:sz w:val="20"/>
          <w:szCs w:val="20"/>
          <w:lang w:val="pt-BR"/>
        </w:rPr>
        <w:tab/>
      </w:r>
      <w:r w:rsidR="003738DC" w:rsidRPr="004E6CC0">
        <w:rPr>
          <w:rFonts w:ascii="Arial" w:hAnsi="Arial" w:cs="Arial"/>
          <w:color w:val="000000" w:themeColor="text1"/>
          <w:sz w:val="20"/>
          <w:szCs w:val="20"/>
          <w:lang w:val="pt-BR"/>
        </w:rPr>
        <w:t>O Equipamento de Proteção Individual obrigatório será usado desde o início do processo de abertura da linha ou equipamento</w:t>
      </w:r>
      <w:r w:rsidR="00F44AA8" w:rsidRPr="004E6CC0">
        <w:rPr>
          <w:rFonts w:ascii="Arial" w:hAnsi="Arial" w:cs="Arial"/>
          <w:color w:val="000000" w:themeColor="text1"/>
          <w:sz w:val="20"/>
          <w:szCs w:val="20"/>
          <w:lang w:val="pt-BR"/>
        </w:rPr>
        <w:t xml:space="preserve">, </w:t>
      </w:r>
      <w:r w:rsidRPr="004E6CC0">
        <w:rPr>
          <w:rFonts w:ascii="Arial" w:hAnsi="Arial" w:cs="Arial"/>
          <w:color w:val="000000" w:themeColor="text1"/>
          <w:sz w:val="20"/>
          <w:szCs w:val="20"/>
          <w:lang w:val="pt-BR"/>
        </w:rPr>
        <w:t xml:space="preserve">com exceção daqueles EPIs que poderão ser dispensados </w:t>
      </w:r>
      <w:r w:rsidR="00F44AA8" w:rsidRPr="004E6CC0">
        <w:rPr>
          <w:rFonts w:ascii="Arial" w:hAnsi="Arial" w:cs="Arial"/>
          <w:color w:val="000000" w:themeColor="text1"/>
          <w:sz w:val="20"/>
          <w:szCs w:val="20"/>
          <w:lang w:val="pt-BR"/>
        </w:rPr>
        <w:t>após a abertura de linha/equipamento, quando constatado não apresentar mais nenhum risco de projeção de produtos.</w:t>
      </w:r>
      <w:r w:rsidR="007A28E9" w:rsidRPr="004E6CC0">
        <w:rPr>
          <w:rFonts w:ascii="Arial" w:hAnsi="Arial" w:cs="Arial"/>
          <w:color w:val="000000" w:themeColor="text1"/>
          <w:sz w:val="20"/>
          <w:szCs w:val="20"/>
          <w:lang w:val="pt-BR"/>
        </w:rPr>
        <w:t xml:space="preserve"> Isto deverá ser mencionado na PTS.</w:t>
      </w:r>
    </w:p>
    <w:p w14:paraId="2F644446" w14:textId="77777777" w:rsidR="00C350B7" w:rsidRPr="005751ED" w:rsidRDefault="00C350B7" w:rsidP="002F4595">
      <w:pPr>
        <w:pStyle w:val="NormalWeb"/>
        <w:spacing w:after="0"/>
        <w:ind w:left="567"/>
        <w:jc w:val="both"/>
        <w:rPr>
          <w:rFonts w:ascii="Arial" w:hAnsi="Arial" w:cs="Arial"/>
          <w:sz w:val="20"/>
          <w:szCs w:val="20"/>
          <w:lang w:val="pt-BR"/>
        </w:rPr>
      </w:pPr>
    </w:p>
    <w:p w14:paraId="349C0A39" w14:textId="77777777" w:rsidR="00C350B7" w:rsidRPr="00973A77" w:rsidRDefault="00C350B7" w:rsidP="004E6CC0">
      <w:pPr>
        <w:pStyle w:val="NormalWeb"/>
        <w:numPr>
          <w:ilvl w:val="2"/>
          <w:numId w:val="39"/>
        </w:numPr>
        <w:tabs>
          <w:tab w:val="num" w:pos="851"/>
        </w:tabs>
        <w:spacing w:after="120" w:line="280" w:lineRule="atLeast"/>
        <w:ind w:left="567" w:hanging="283"/>
        <w:jc w:val="both"/>
        <w:rPr>
          <w:rStyle w:val="Forte"/>
          <w:rFonts w:ascii="Arial" w:hAnsi="Arial" w:cs="Arial"/>
          <w:smallCaps/>
          <w:color w:val="000080"/>
          <w:sz w:val="20"/>
          <w:szCs w:val="20"/>
          <w:lang w:val="pt-BR"/>
        </w:rPr>
      </w:pPr>
      <w:r w:rsidRPr="00973A77">
        <w:rPr>
          <w:rStyle w:val="Forte"/>
          <w:rFonts w:ascii="Arial" w:hAnsi="Arial" w:cs="Arial"/>
          <w:smallCaps/>
          <w:color w:val="000080"/>
          <w:sz w:val="20"/>
          <w:szCs w:val="20"/>
          <w:lang w:val="pt-BR"/>
        </w:rPr>
        <w:t>Retorno à Operação</w:t>
      </w:r>
    </w:p>
    <w:p w14:paraId="6140E98C" w14:textId="77777777" w:rsidR="00C350B7" w:rsidRPr="004E6CC0" w:rsidRDefault="003441C2" w:rsidP="00973A77">
      <w:pPr>
        <w:widowControl w:val="0"/>
        <w:spacing w:after="120" w:line="280" w:lineRule="atLeast"/>
        <w:ind w:left="1418" w:hanging="851"/>
        <w:jc w:val="both"/>
        <w:rPr>
          <w:rFonts w:ascii="Arial" w:eastAsia="MS Mincho" w:hAnsi="Arial" w:cs="Arial"/>
          <w:color w:val="000000" w:themeColor="text1"/>
          <w:lang w:eastAsia="ja-JP"/>
        </w:rPr>
      </w:pPr>
      <w:r w:rsidRPr="004E6CC0">
        <w:rPr>
          <w:rFonts w:ascii="Arial" w:eastAsia="MS Mincho" w:hAnsi="Arial" w:cs="Arial"/>
          <w:color w:val="000000" w:themeColor="text1"/>
          <w:lang w:eastAsia="ja-JP"/>
        </w:rPr>
        <w:t>5.3.9.1.</w:t>
      </w:r>
      <w:r w:rsidRPr="004E6CC0">
        <w:rPr>
          <w:rFonts w:ascii="Arial" w:eastAsia="MS Mincho" w:hAnsi="Arial" w:cs="Arial"/>
          <w:color w:val="000000" w:themeColor="text1"/>
          <w:lang w:eastAsia="ja-JP"/>
        </w:rPr>
        <w:tab/>
      </w:r>
      <w:r w:rsidR="00C350B7" w:rsidRPr="004E6CC0">
        <w:rPr>
          <w:rFonts w:ascii="Arial" w:eastAsia="MS Mincho" w:hAnsi="Arial" w:cs="Arial"/>
          <w:color w:val="000000" w:themeColor="text1"/>
          <w:lang w:eastAsia="ja-JP"/>
        </w:rPr>
        <w:t>Para o retorno à operação, devem ser adotados os procedimentos operacionais específicos da instalação, verificando-se a necessidade de inertização do equipamento ou sistema.</w:t>
      </w:r>
    </w:p>
    <w:p w14:paraId="124C8C95" w14:textId="77777777" w:rsidR="00C350B7" w:rsidRPr="004E6CC0" w:rsidRDefault="001764D6" w:rsidP="00973A77">
      <w:pPr>
        <w:widowControl w:val="0"/>
        <w:spacing w:after="120" w:line="280" w:lineRule="atLeast"/>
        <w:ind w:left="1418" w:hanging="851"/>
        <w:jc w:val="both"/>
        <w:rPr>
          <w:rFonts w:ascii="Arial" w:eastAsia="MS Mincho" w:hAnsi="Arial" w:cs="Arial"/>
          <w:color w:val="000000" w:themeColor="text1"/>
          <w:lang w:eastAsia="ja-JP"/>
        </w:rPr>
      </w:pPr>
      <w:r w:rsidRPr="004E6CC0">
        <w:rPr>
          <w:rFonts w:ascii="Arial" w:eastAsia="MS Mincho" w:hAnsi="Arial" w:cs="Arial"/>
          <w:color w:val="000000" w:themeColor="text1"/>
          <w:lang w:eastAsia="ja-JP"/>
        </w:rPr>
        <w:t>5.3.9.2.</w:t>
      </w:r>
      <w:r w:rsidRPr="004E6CC0">
        <w:rPr>
          <w:rFonts w:ascii="Arial" w:eastAsia="MS Mincho" w:hAnsi="Arial" w:cs="Arial"/>
          <w:color w:val="000000" w:themeColor="text1"/>
          <w:lang w:eastAsia="ja-JP"/>
        </w:rPr>
        <w:tab/>
      </w:r>
      <w:r w:rsidR="00C350B7" w:rsidRPr="004E6CC0">
        <w:rPr>
          <w:rFonts w:ascii="Arial" w:eastAsia="MS Mincho" w:hAnsi="Arial" w:cs="Arial"/>
          <w:color w:val="000000" w:themeColor="text1"/>
          <w:lang w:eastAsia="ja-JP"/>
        </w:rPr>
        <w:t xml:space="preserve">Deve ser reinstalado o tampão (cap) roscado </w:t>
      </w:r>
      <w:r w:rsidR="00F44AA8" w:rsidRPr="004E6CC0">
        <w:rPr>
          <w:rFonts w:ascii="Arial" w:eastAsia="MS Mincho" w:hAnsi="Arial" w:cs="Arial"/>
          <w:color w:val="000000" w:themeColor="text1"/>
          <w:lang w:eastAsia="ja-JP"/>
        </w:rPr>
        <w:t xml:space="preserve">ou com flange cego </w:t>
      </w:r>
      <w:r w:rsidR="00C350B7" w:rsidRPr="004E6CC0">
        <w:rPr>
          <w:rFonts w:ascii="Arial" w:eastAsia="MS Mincho" w:hAnsi="Arial" w:cs="Arial"/>
          <w:color w:val="000000" w:themeColor="text1"/>
          <w:lang w:eastAsia="ja-JP"/>
        </w:rPr>
        <w:t>nas extremidades de drenos e suspiros (vents).</w:t>
      </w:r>
    </w:p>
    <w:p w14:paraId="1DB9F91D" w14:textId="77777777" w:rsidR="003738DC" w:rsidRPr="004E6CC0" w:rsidRDefault="001764D6" w:rsidP="00973A77">
      <w:pPr>
        <w:widowControl w:val="0"/>
        <w:spacing w:after="120" w:line="280" w:lineRule="atLeast"/>
        <w:ind w:left="1418" w:hanging="851"/>
        <w:jc w:val="both"/>
        <w:rPr>
          <w:rFonts w:ascii="Arial" w:eastAsia="MS Mincho" w:hAnsi="Arial" w:cs="Arial"/>
          <w:color w:val="000000" w:themeColor="text1"/>
          <w:lang w:eastAsia="ja-JP"/>
        </w:rPr>
      </w:pPr>
      <w:r w:rsidRPr="004E6CC0">
        <w:rPr>
          <w:rFonts w:ascii="Arial" w:eastAsia="MS Mincho" w:hAnsi="Arial" w:cs="Arial"/>
          <w:color w:val="000000" w:themeColor="text1"/>
          <w:lang w:eastAsia="ja-JP"/>
        </w:rPr>
        <w:t>5.3.9.3.</w:t>
      </w:r>
      <w:r w:rsidRPr="004E6CC0">
        <w:rPr>
          <w:rFonts w:ascii="Arial" w:eastAsia="MS Mincho" w:hAnsi="Arial" w:cs="Arial"/>
          <w:color w:val="000000" w:themeColor="text1"/>
          <w:lang w:eastAsia="ja-JP"/>
        </w:rPr>
        <w:tab/>
      </w:r>
      <w:r w:rsidR="00C350B7" w:rsidRPr="004E6CC0">
        <w:rPr>
          <w:rFonts w:ascii="Arial" w:eastAsia="MS Mincho" w:hAnsi="Arial" w:cs="Arial"/>
          <w:color w:val="000000" w:themeColor="text1"/>
          <w:lang w:eastAsia="ja-JP"/>
        </w:rPr>
        <w:t>O Supervisor da Operação deve designar um Representante da Operação para inspecionar e certificar a adequação dos drenos e suspiros antes do retorno à operação normal das linhas e equipamentos.</w:t>
      </w:r>
    </w:p>
    <w:p w14:paraId="02967DDE" w14:textId="77777777" w:rsidR="007A28E9" w:rsidRPr="004E6CC0" w:rsidRDefault="007A28E9" w:rsidP="00973A77">
      <w:pPr>
        <w:widowControl w:val="0"/>
        <w:spacing w:after="120" w:line="280" w:lineRule="atLeast"/>
        <w:ind w:left="1418" w:hanging="851"/>
        <w:jc w:val="both"/>
        <w:rPr>
          <w:rFonts w:ascii="Arial" w:eastAsia="MS Mincho" w:hAnsi="Arial" w:cs="Arial"/>
          <w:color w:val="000000" w:themeColor="text1"/>
          <w:lang w:eastAsia="ja-JP"/>
        </w:rPr>
      </w:pPr>
      <w:r w:rsidRPr="004E6CC0">
        <w:rPr>
          <w:rFonts w:ascii="Arial" w:eastAsia="MS Mincho" w:hAnsi="Arial" w:cs="Arial"/>
          <w:color w:val="000000" w:themeColor="text1"/>
          <w:lang w:eastAsia="ja-JP"/>
        </w:rPr>
        <w:t>5.3.9.4.</w:t>
      </w:r>
      <w:r w:rsidRPr="004E6CC0">
        <w:rPr>
          <w:rFonts w:ascii="Arial" w:eastAsia="MS Mincho" w:hAnsi="Arial" w:cs="Arial"/>
          <w:color w:val="000000" w:themeColor="text1"/>
          <w:lang w:eastAsia="ja-JP"/>
        </w:rPr>
        <w:tab/>
        <w:t>Deve-se ser dada baixa na Etiqueta Vermelha Principal (EVP) e recolher as Etiqueta Vermelha de Campo (EVC) para as reconciliações.</w:t>
      </w:r>
      <w:r w:rsidR="00E2741E" w:rsidRPr="004E6CC0">
        <w:rPr>
          <w:rFonts w:ascii="Arial" w:eastAsia="MS Mincho" w:hAnsi="Arial" w:cs="Arial"/>
          <w:color w:val="000000" w:themeColor="text1"/>
          <w:lang w:eastAsia="ja-JP"/>
        </w:rPr>
        <w:t xml:space="preserve"> </w:t>
      </w:r>
    </w:p>
    <w:p w14:paraId="62676731" w14:textId="77777777" w:rsidR="00E2741E" w:rsidRPr="00D75EFC" w:rsidRDefault="00E2741E" w:rsidP="00973A77">
      <w:pPr>
        <w:widowControl w:val="0"/>
        <w:spacing w:after="120" w:line="280" w:lineRule="atLeast"/>
        <w:ind w:left="1418" w:hanging="851"/>
        <w:jc w:val="both"/>
        <w:rPr>
          <w:rFonts w:ascii="Arial" w:eastAsia="MS Mincho" w:hAnsi="Arial" w:cs="Arial"/>
          <w:color w:val="000000" w:themeColor="text1"/>
          <w:lang w:eastAsia="ja-JP"/>
        </w:rPr>
      </w:pPr>
      <w:r w:rsidRPr="00D75EFC">
        <w:rPr>
          <w:rFonts w:ascii="Arial" w:eastAsia="MS Mincho" w:hAnsi="Arial" w:cs="Arial"/>
          <w:color w:val="000000" w:themeColor="text1"/>
          <w:lang w:eastAsia="ja-JP"/>
        </w:rPr>
        <w:t>5.3.9.5.</w:t>
      </w:r>
      <w:r w:rsidRPr="00D75EFC">
        <w:rPr>
          <w:rFonts w:ascii="Arial" w:eastAsia="MS Mincho" w:hAnsi="Arial" w:cs="Arial"/>
          <w:color w:val="000000" w:themeColor="text1"/>
          <w:lang w:eastAsia="ja-JP"/>
        </w:rPr>
        <w:tab/>
        <w:t>Após a conclusão da atividade e reconciliação das Etiquetas Vermelhas, a Etiqueta Vermelha Principal (EVP) deve ser arquivada junto com a PTS e a Etiqueta Vermelha de Campo (EVC) deve ser dercartada.</w:t>
      </w:r>
    </w:p>
    <w:p w14:paraId="33EEAFD3" w14:textId="77777777" w:rsidR="00C350B7" w:rsidRPr="005751ED" w:rsidRDefault="00C350B7" w:rsidP="002F4595">
      <w:pPr>
        <w:pStyle w:val="NormalWeb"/>
        <w:spacing w:after="0"/>
        <w:ind w:left="567"/>
        <w:jc w:val="both"/>
        <w:rPr>
          <w:rStyle w:val="Forte"/>
          <w:rFonts w:ascii="Arial" w:hAnsi="Arial" w:cs="Arial"/>
          <w:smallCaps/>
          <w:sz w:val="20"/>
          <w:szCs w:val="20"/>
          <w:lang w:val="pt-BR"/>
        </w:rPr>
      </w:pPr>
    </w:p>
    <w:p w14:paraId="66DC0725" w14:textId="77777777" w:rsidR="003738DC" w:rsidRPr="00206F95" w:rsidRDefault="003738DC" w:rsidP="00065ECF">
      <w:pPr>
        <w:pStyle w:val="NormalWeb"/>
        <w:numPr>
          <w:ilvl w:val="0"/>
          <w:numId w:val="17"/>
        </w:numPr>
        <w:tabs>
          <w:tab w:val="clear" w:pos="705"/>
          <w:tab w:val="num" w:pos="567"/>
        </w:tabs>
        <w:spacing w:after="120" w:line="280" w:lineRule="atLeast"/>
        <w:ind w:left="567" w:hanging="425"/>
        <w:jc w:val="both"/>
        <w:rPr>
          <w:rStyle w:val="Forte"/>
          <w:rFonts w:ascii="Arial" w:hAnsi="Arial" w:cs="Arial"/>
          <w:smallCaps/>
          <w:color w:val="000080"/>
          <w:sz w:val="20"/>
          <w:szCs w:val="20"/>
          <w:lang w:val="pt-BR"/>
        </w:rPr>
      </w:pPr>
      <w:r w:rsidRPr="00206F95">
        <w:rPr>
          <w:rStyle w:val="Forte"/>
          <w:rFonts w:ascii="Arial" w:hAnsi="Arial" w:cs="Arial"/>
          <w:smallCaps/>
          <w:color w:val="000080"/>
          <w:sz w:val="20"/>
          <w:szCs w:val="20"/>
          <w:lang w:val="pt-BR"/>
        </w:rPr>
        <w:lastRenderedPageBreak/>
        <w:t>Requisitos para a manutenção de registros</w:t>
      </w:r>
    </w:p>
    <w:p w14:paraId="220AF9F3" w14:textId="77777777" w:rsidR="003738DC" w:rsidRPr="005751ED" w:rsidRDefault="003738DC" w:rsidP="002F4595">
      <w:pPr>
        <w:pStyle w:val="NormalWeb"/>
        <w:spacing w:after="120" w:line="280" w:lineRule="atLeast"/>
        <w:ind w:left="567"/>
        <w:jc w:val="both"/>
        <w:rPr>
          <w:rFonts w:ascii="Arial" w:hAnsi="Arial" w:cs="Arial"/>
          <w:sz w:val="20"/>
          <w:szCs w:val="20"/>
          <w:lang w:val="pt-BR"/>
        </w:rPr>
      </w:pPr>
      <w:r w:rsidRPr="005751ED">
        <w:rPr>
          <w:rFonts w:ascii="Arial" w:hAnsi="Arial" w:cs="Arial"/>
          <w:sz w:val="20"/>
          <w:szCs w:val="20"/>
          <w:lang w:val="pt-BR"/>
        </w:rPr>
        <w:t>Seguem-se os requisitos para a manutenção de registros para a Abertura de Linhas e Equipamentos incluem, mas não se restringem a:</w:t>
      </w:r>
    </w:p>
    <w:p w14:paraId="1A239B26" w14:textId="77777777" w:rsidR="003738DC" w:rsidRPr="001060BB" w:rsidRDefault="003738DC" w:rsidP="0097528E">
      <w:pPr>
        <w:pStyle w:val="NormalWeb"/>
        <w:numPr>
          <w:ilvl w:val="0"/>
          <w:numId w:val="12"/>
        </w:numPr>
        <w:spacing w:after="80" w:line="280" w:lineRule="atLeast"/>
        <w:ind w:left="851" w:hanging="284"/>
        <w:jc w:val="both"/>
        <w:rPr>
          <w:rFonts w:ascii="Arial" w:hAnsi="Arial" w:cs="Arial"/>
          <w:sz w:val="20"/>
          <w:szCs w:val="20"/>
          <w:lang w:val="pt-BR"/>
        </w:rPr>
      </w:pPr>
      <w:r w:rsidRPr="001060BB">
        <w:rPr>
          <w:rFonts w:ascii="Arial" w:hAnsi="Arial" w:cs="Arial"/>
          <w:sz w:val="20"/>
          <w:szCs w:val="20"/>
          <w:lang w:val="pt-BR"/>
        </w:rPr>
        <w:t>Documentos usados para autorizar atividades de abertura de linhas ou equipamentos</w:t>
      </w:r>
      <w:r w:rsidRPr="005751ED">
        <w:rPr>
          <w:rFonts w:ascii="Arial" w:hAnsi="Arial" w:cs="Arial"/>
          <w:sz w:val="20"/>
          <w:szCs w:val="20"/>
          <w:lang w:val="pt-BR"/>
        </w:rPr>
        <w:t xml:space="preserve"> (Permissão de Trabalho Seguro </w:t>
      </w:r>
      <w:r w:rsidRPr="001060BB">
        <w:rPr>
          <w:rFonts w:ascii="Arial" w:hAnsi="Arial" w:cs="Arial"/>
          <w:sz w:val="20"/>
          <w:szCs w:val="20"/>
          <w:lang w:val="pt-BR"/>
        </w:rPr>
        <w:t>e Check</w:t>
      </w:r>
      <w:r w:rsidR="00D75EFC">
        <w:rPr>
          <w:rFonts w:ascii="Arial" w:hAnsi="Arial" w:cs="Arial"/>
          <w:sz w:val="20"/>
          <w:szCs w:val="20"/>
          <w:lang w:val="pt-BR"/>
        </w:rPr>
        <w:t>l</w:t>
      </w:r>
      <w:r w:rsidRPr="001060BB">
        <w:rPr>
          <w:rFonts w:ascii="Arial" w:hAnsi="Arial" w:cs="Arial"/>
          <w:sz w:val="20"/>
          <w:szCs w:val="20"/>
          <w:lang w:val="pt-BR"/>
        </w:rPr>
        <w:t>ists de Abertura de Linhas e Equipa</w:t>
      </w:r>
      <w:r w:rsidR="00F44AA8" w:rsidRPr="001060BB">
        <w:rPr>
          <w:rFonts w:ascii="Arial" w:hAnsi="Arial" w:cs="Arial"/>
          <w:sz w:val="20"/>
          <w:szCs w:val="20"/>
          <w:lang w:val="pt-BR"/>
        </w:rPr>
        <w:t>mentos</w:t>
      </w:r>
      <w:r w:rsidR="001060BB">
        <w:rPr>
          <w:rFonts w:ascii="Arial" w:hAnsi="Arial" w:cs="Arial"/>
          <w:sz w:val="20"/>
          <w:szCs w:val="20"/>
          <w:lang w:val="pt-BR"/>
        </w:rPr>
        <w:t xml:space="preserve"> – </w:t>
      </w:r>
      <w:r w:rsidR="001060BB" w:rsidRPr="00206F95">
        <w:rPr>
          <w:rFonts w:ascii="Arial" w:hAnsi="Arial" w:cs="Arial"/>
          <w:color w:val="000000"/>
          <w:sz w:val="20"/>
          <w:lang w:val="pt-BR"/>
        </w:rPr>
        <w:t>Seção II da PTS</w:t>
      </w:r>
      <w:r w:rsidR="00F44AA8" w:rsidRPr="001060BB">
        <w:rPr>
          <w:rFonts w:ascii="Arial" w:hAnsi="Arial" w:cs="Arial"/>
          <w:sz w:val="20"/>
          <w:szCs w:val="20"/>
          <w:lang w:val="pt-BR"/>
        </w:rPr>
        <w:t>).</w:t>
      </w:r>
    </w:p>
    <w:p w14:paraId="6303B94C" w14:textId="77777777" w:rsidR="00F44AA8" w:rsidRPr="005751ED" w:rsidRDefault="00F44AA8" w:rsidP="001764D6">
      <w:pPr>
        <w:pStyle w:val="NormalWeb"/>
        <w:spacing w:after="0"/>
        <w:ind w:left="851"/>
        <w:jc w:val="both"/>
        <w:rPr>
          <w:rFonts w:ascii="Arial" w:hAnsi="Arial" w:cs="Arial"/>
          <w:sz w:val="20"/>
          <w:szCs w:val="20"/>
          <w:lang w:val="pt-BR"/>
        </w:rPr>
      </w:pPr>
    </w:p>
    <w:p w14:paraId="20E8972A" w14:textId="77777777" w:rsidR="003738DC" w:rsidRPr="00F70E09" w:rsidRDefault="003738DC" w:rsidP="00065ECF">
      <w:pPr>
        <w:pStyle w:val="NormalWeb"/>
        <w:numPr>
          <w:ilvl w:val="0"/>
          <w:numId w:val="17"/>
        </w:numPr>
        <w:tabs>
          <w:tab w:val="clear" w:pos="705"/>
          <w:tab w:val="num" w:pos="567"/>
        </w:tabs>
        <w:spacing w:after="120" w:line="280" w:lineRule="atLeast"/>
        <w:ind w:left="567" w:hanging="425"/>
        <w:jc w:val="both"/>
        <w:rPr>
          <w:rStyle w:val="Forte"/>
          <w:rFonts w:ascii="Arial" w:hAnsi="Arial" w:cs="Arial"/>
          <w:smallCaps/>
          <w:color w:val="000080"/>
          <w:sz w:val="20"/>
          <w:szCs w:val="20"/>
        </w:rPr>
      </w:pPr>
      <w:r w:rsidRPr="00F70E09">
        <w:rPr>
          <w:rStyle w:val="Forte"/>
          <w:rFonts w:ascii="Arial" w:hAnsi="Arial" w:cs="Arial"/>
          <w:smallCaps/>
          <w:color w:val="000080"/>
          <w:sz w:val="20"/>
          <w:szCs w:val="20"/>
        </w:rPr>
        <w:t>Documentos</w:t>
      </w:r>
    </w:p>
    <w:p w14:paraId="15FBF815" w14:textId="77777777" w:rsidR="003738DC" w:rsidRPr="00F70E09" w:rsidRDefault="003738DC" w:rsidP="00D75EFC">
      <w:pPr>
        <w:pStyle w:val="NormalWeb"/>
        <w:numPr>
          <w:ilvl w:val="2"/>
          <w:numId w:val="40"/>
        </w:numPr>
        <w:tabs>
          <w:tab w:val="left" w:pos="993"/>
        </w:tabs>
        <w:spacing w:after="120" w:line="280" w:lineRule="atLeast"/>
        <w:ind w:left="567" w:hanging="283"/>
        <w:jc w:val="both"/>
        <w:rPr>
          <w:rStyle w:val="Forte"/>
          <w:rFonts w:ascii="Arial" w:hAnsi="Arial" w:cs="Arial"/>
          <w:smallCaps/>
          <w:color w:val="000080"/>
          <w:sz w:val="20"/>
          <w:szCs w:val="20"/>
        </w:rPr>
      </w:pPr>
      <w:r w:rsidRPr="00F70E09">
        <w:rPr>
          <w:rStyle w:val="Forte"/>
          <w:rFonts w:ascii="Arial" w:hAnsi="Arial" w:cs="Arial"/>
          <w:smallCaps/>
          <w:color w:val="000080"/>
          <w:sz w:val="20"/>
          <w:szCs w:val="20"/>
        </w:rPr>
        <w:t>Requisitos quanto aos documentos</w:t>
      </w:r>
    </w:p>
    <w:p w14:paraId="7E68FE97" w14:textId="77777777" w:rsidR="003738DC" w:rsidRPr="005751ED" w:rsidRDefault="003738DC" w:rsidP="002F4595">
      <w:pPr>
        <w:pStyle w:val="NormalWeb"/>
        <w:spacing w:after="120" w:line="280" w:lineRule="atLeast"/>
        <w:ind w:left="567"/>
        <w:jc w:val="both"/>
        <w:rPr>
          <w:rFonts w:ascii="Arial" w:hAnsi="Arial" w:cs="Arial"/>
          <w:sz w:val="20"/>
          <w:szCs w:val="20"/>
          <w:lang w:val="pt-BR"/>
        </w:rPr>
      </w:pPr>
      <w:r w:rsidRPr="005751ED">
        <w:rPr>
          <w:rFonts w:ascii="Arial" w:hAnsi="Arial" w:cs="Arial"/>
          <w:sz w:val="20"/>
          <w:szCs w:val="20"/>
          <w:lang w:val="pt-BR"/>
        </w:rPr>
        <w:t>Os documentos (incluindo Permissão de Trabalho Seguro</w:t>
      </w:r>
      <w:r w:rsidRPr="001060BB">
        <w:rPr>
          <w:rFonts w:ascii="Arial" w:hAnsi="Arial" w:cs="Arial"/>
          <w:sz w:val="20"/>
          <w:szCs w:val="20"/>
          <w:lang w:val="pt-BR"/>
        </w:rPr>
        <w:t>, Checklists de Abertura de Linhas e Equipamentos</w:t>
      </w:r>
      <w:r w:rsidR="001060BB" w:rsidRPr="001060BB">
        <w:rPr>
          <w:rFonts w:ascii="Arial" w:hAnsi="Arial" w:cs="Arial"/>
          <w:sz w:val="20"/>
          <w:szCs w:val="20"/>
          <w:lang w:val="pt-BR"/>
        </w:rPr>
        <w:t xml:space="preserve"> – Seção II da PTS </w:t>
      </w:r>
      <w:r w:rsidRPr="001060BB">
        <w:rPr>
          <w:rFonts w:ascii="Arial" w:hAnsi="Arial" w:cs="Arial"/>
          <w:sz w:val="20"/>
          <w:szCs w:val="20"/>
          <w:lang w:val="pt-BR"/>
        </w:rPr>
        <w:t>e Procedimentos de Operação de Abertura de Linhas e Equipamentos) serão usados para autorizar as</w:t>
      </w:r>
      <w:r w:rsidRPr="005751ED">
        <w:rPr>
          <w:rFonts w:ascii="Arial" w:hAnsi="Arial" w:cs="Arial"/>
          <w:sz w:val="20"/>
          <w:szCs w:val="20"/>
          <w:lang w:val="pt-BR"/>
        </w:rPr>
        <w:t xml:space="preserve"> aberturas de linhas ou equipamentos e incluirão um espaço para documentar e comunicar: </w:t>
      </w:r>
    </w:p>
    <w:p w14:paraId="1CFBD334" w14:textId="77777777" w:rsidR="003738DC" w:rsidRPr="005751ED" w:rsidRDefault="003738DC" w:rsidP="00F70E09">
      <w:pPr>
        <w:numPr>
          <w:ilvl w:val="0"/>
          <w:numId w:val="11"/>
        </w:numPr>
        <w:tabs>
          <w:tab w:val="clear" w:pos="720"/>
          <w:tab w:val="num" w:pos="851"/>
        </w:tabs>
        <w:spacing w:before="60" w:after="60" w:line="280" w:lineRule="atLeast"/>
        <w:ind w:left="851" w:hanging="284"/>
        <w:jc w:val="both"/>
        <w:rPr>
          <w:rFonts w:ascii="Arial" w:hAnsi="Arial" w:cs="Arial"/>
        </w:rPr>
      </w:pPr>
      <w:r w:rsidRPr="005751ED">
        <w:rPr>
          <w:rFonts w:ascii="Arial" w:hAnsi="Arial" w:cs="Arial"/>
        </w:rPr>
        <w:t>O local exato da abertura de linha ou equipamento quando se usa uma</w:t>
      </w:r>
      <w:r w:rsidR="00C24154" w:rsidRPr="005751ED">
        <w:rPr>
          <w:rFonts w:ascii="Arial" w:hAnsi="Arial" w:cs="Arial"/>
        </w:rPr>
        <w:t xml:space="preserve"> Permissão de Trabalho Seguro;</w:t>
      </w:r>
    </w:p>
    <w:p w14:paraId="03E23E8C" w14:textId="77777777" w:rsidR="003738DC" w:rsidRPr="005751ED" w:rsidRDefault="003738DC" w:rsidP="00ED4173">
      <w:pPr>
        <w:numPr>
          <w:ilvl w:val="0"/>
          <w:numId w:val="11"/>
        </w:numPr>
        <w:tabs>
          <w:tab w:val="clear" w:pos="720"/>
          <w:tab w:val="left" w:pos="567"/>
          <w:tab w:val="num" w:pos="851"/>
        </w:tabs>
        <w:spacing w:before="60" w:after="60" w:line="280" w:lineRule="atLeast"/>
        <w:ind w:left="851" w:hanging="284"/>
        <w:jc w:val="both"/>
        <w:rPr>
          <w:rFonts w:ascii="Arial" w:hAnsi="Arial" w:cs="Arial"/>
        </w:rPr>
      </w:pPr>
      <w:r w:rsidRPr="005751ED">
        <w:rPr>
          <w:rFonts w:ascii="Arial" w:hAnsi="Arial" w:cs="Arial"/>
        </w:rPr>
        <w:t>O estado da lin</w:t>
      </w:r>
      <w:r w:rsidR="00C24154" w:rsidRPr="005751ED">
        <w:rPr>
          <w:rFonts w:ascii="Arial" w:hAnsi="Arial" w:cs="Arial"/>
        </w:rPr>
        <w:t>ha ou equipamento a ser aberto;</w:t>
      </w:r>
    </w:p>
    <w:p w14:paraId="19862D5F" w14:textId="77777777" w:rsidR="003738DC" w:rsidRPr="005751ED" w:rsidRDefault="003738DC" w:rsidP="00F70E09">
      <w:pPr>
        <w:numPr>
          <w:ilvl w:val="0"/>
          <w:numId w:val="11"/>
        </w:numPr>
        <w:tabs>
          <w:tab w:val="clear" w:pos="720"/>
          <w:tab w:val="num" w:pos="851"/>
        </w:tabs>
        <w:spacing w:before="60" w:after="60" w:line="280" w:lineRule="atLeast"/>
        <w:ind w:left="851" w:hanging="284"/>
        <w:jc w:val="both"/>
        <w:rPr>
          <w:rFonts w:ascii="Arial" w:hAnsi="Arial" w:cs="Arial"/>
        </w:rPr>
      </w:pPr>
      <w:r w:rsidRPr="005751ED">
        <w:rPr>
          <w:rFonts w:ascii="Arial" w:hAnsi="Arial" w:cs="Arial"/>
        </w:rPr>
        <w:t>Os possíveis perigos envolvidos na ab</w:t>
      </w:r>
      <w:r w:rsidR="00C24154" w:rsidRPr="005751ED">
        <w:rPr>
          <w:rFonts w:ascii="Arial" w:hAnsi="Arial" w:cs="Arial"/>
        </w:rPr>
        <w:t>ertura da linha ou equipamento;</w:t>
      </w:r>
    </w:p>
    <w:p w14:paraId="4B8744F1" w14:textId="77777777" w:rsidR="003738DC" w:rsidRPr="005751ED" w:rsidRDefault="003738DC" w:rsidP="00F70E09">
      <w:pPr>
        <w:numPr>
          <w:ilvl w:val="0"/>
          <w:numId w:val="11"/>
        </w:numPr>
        <w:tabs>
          <w:tab w:val="clear" w:pos="720"/>
          <w:tab w:val="num" w:pos="851"/>
        </w:tabs>
        <w:spacing w:before="60" w:after="60" w:line="280" w:lineRule="atLeast"/>
        <w:ind w:left="851" w:hanging="284"/>
        <w:jc w:val="both"/>
        <w:rPr>
          <w:rFonts w:ascii="Arial" w:hAnsi="Arial" w:cs="Arial"/>
        </w:rPr>
      </w:pPr>
      <w:r w:rsidRPr="005751ED">
        <w:rPr>
          <w:rFonts w:ascii="Arial" w:hAnsi="Arial" w:cs="Arial"/>
        </w:rPr>
        <w:t xml:space="preserve">As precauções necessárias (incluindo as exigências em relação ao EPI, inclusive quando estas exigências podem se tornar menos rígidas e até que ponto isto pode ser feito); </w:t>
      </w:r>
    </w:p>
    <w:p w14:paraId="1F6CAA91" w14:textId="77777777" w:rsidR="003738DC" w:rsidRPr="005751ED" w:rsidRDefault="00C24154" w:rsidP="00F70E09">
      <w:pPr>
        <w:numPr>
          <w:ilvl w:val="0"/>
          <w:numId w:val="11"/>
        </w:numPr>
        <w:tabs>
          <w:tab w:val="clear" w:pos="720"/>
          <w:tab w:val="num" w:pos="851"/>
        </w:tabs>
        <w:spacing w:before="60" w:after="60" w:line="280" w:lineRule="atLeast"/>
        <w:ind w:left="851" w:hanging="284"/>
        <w:jc w:val="both"/>
        <w:rPr>
          <w:rFonts w:ascii="Arial" w:hAnsi="Arial" w:cs="Arial"/>
        </w:rPr>
      </w:pPr>
      <w:r w:rsidRPr="005751ED">
        <w:rPr>
          <w:rFonts w:ascii="Arial" w:hAnsi="Arial" w:cs="Arial"/>
        </w:rPr>
        <w:t>Exigências específicas para:</w:t>
      </w:r>
    </w:p>
    <w:p w14:paraId="26D84E6D" w14:textId="77777777" w:rsidR="003738DC" w:rsidRPr="005751ED" w:rsidRDefault="00C24154" w:rsidP="00F70E09">
      <w:pPr>
        <w:numPr>
          <w:ilvl w:val="1"/>
          <w:numId w:val="18"/>
        </w:numPr>
        <w:tabs>
          <w:tab w:val="clear" w:pos="1440"/>
          <w:tab w:val="num" w:pos="1134"/>
        </w:tabs>
        <w:spacing w:before="60" w:after="60" w:line="280" w:lineRule="atLeast"/>
        <w:ind w:left="1134" w:hanging="283"/>
        <w:jc w:val="both"/>
        <w:rPr>
          <w:rFonts w:ascii="Arial" w:hAnsi="Arial" w:cs="Arial"/>
        </w:rPr>
      </w:pPr>
      <w:r w:rsidRPr="005751ED">
        <w:rPr>
          <w:rFonts w:ascii="Arial" w:hAnsi="Arial" w:cs="Arial"/>
        </w:rPr>
        <w:t>A preparação da linha;</w:t>
      </w:r>
    </w:p>
    <w:p w14:paraId="53456597" w14:textId="77777777" w:rsidR="003738DC" w:rsidRPr="005751ED" w:rsidRDefault="00C24154" w:rsidP="00F70E09">
      <w:pPr>
        <w:numPr>
          <w:ilvl w:val="1"/>
          <w:numId w:val="18"/>
        </w:numPr>
        <w:tabs>
          <w:tab w:val="clear" w:pos="1440"/>
          <w:tab w:val="num" w:pos="1134"/>
        </w:tabs>
        <w:spacing w:before="60" w:after="60" w:line="280" w:lineRule="atLeast"/>
        <w:ind w:left="1134" w:hanging="283"/>
        <w:jc w:val="both"/>
        <w:rPr>
          <w:rFonts w:ascii="Arial" w:hAnsi="Arial" w:cs="Arial"/>
        </w:rPr>
      </w:pPr>
      <w:r w:rsidRPr="005751ED">
        <w:rPr>
          <w:rFonts w:ascii="Arial" w:hAnsi="Arial" w:cs="Arial"/>
        </w:rPr>
        <w:t>A abertura de linha;</w:t>
      </w:r>
    </w:p>
    <w:p w14:paraId="28574253" w14:textId="77777777" w:rsidR="003738DC" w:rsidRPr="005751ED" w:rsidRDefault="003738DC" w:rsidP="00F70E09">
      <w:pPr>
        <w:numPr>
          <w:ilvl w:val="1"/>
          <w:numId w:val="18"/>
        </w:numPr>
        <w:tabs>
          <w:tab w:val="clear" w:pos="1440"/>
          <w:tab w:val="num" w:pos="1134"/>
        </w:tabs>
        <w:spacing w:before="60" w:after="60" w:line="280" w:lineRule="atLeast"/>
        <w:ind w:left="1134" w:hanging="283"/>
        <w:jc w:val="both"/>
        <w:rPr>
          <w:rFonts w:ascii="Arial" w:hAnsi="Arial" w:cs="Arial"/>
        </w:rPr>
      </w:pPr>
      <w:r w:rsidRPr="005751ED">
        <w:rPr>
          <w:rFonts w:ascii="Arial" w:hAnsi="Arial" w:cs="Arial"/>
        </w:rPr>
        <w:t>Os métodos usados para confirmar que a linha ou equipamento tenha sido despressurizado, seu conteúdo tenha sido eliminado e que os dispositivos de isolamento estejam</w:t>
      </w:r>
      <w:r w:rsidR="00C24154" w:rsidRPr="005751ED">
        <w:rPr>
          <w:rFonts w:ascii="Arial" w:hAnsi="Arial" w:cs="Arial"/>
        </w:rPr>
        <w:t xml:space="preserve"> isolando as fontes de energia;</w:t>
      </w:r>
    </w:p>
    <w:p w14:paraId="36983648" w14:textId="77777777" w:rsidR="003738DC" w:rsidRPr="005751ED" w:rsidRDefault="003738DC" w:rsidP="00F70E09">
      <w:pPr>
        <w:numPr>
          <w:ilvl w:val="1"/>
          <w:numId w:val="18"/>
        </w:numPr>
        <w:tabs>
          <w:tab w:val="clear" w:pos="1440"/>
          <w:tab w:val="num" w:pos="1134"/>
        </w:tabs>
        <w:spacing w:before="60" w:after="60" w:line="280" w:lineRule="atLeast"/>
        <w:ind w:left="1134" w:hanging="283"/>
        <w:jc w:val="both"/>
        <w:rPr>
          <w:rFonts w:ascii="Arial" w:hAnsi="Arial" w:cs="Arial"/>
        </w:rPr>
      </w:pPr>
      <w:r w:rsidRPr="005751ED">
        <w:rPr>
          <w:rFonts w:ascii="Arial" w:hAnsi="Arial" w:cs="Arial"/>
        </w:rPr>
        <w:t xml:space="preserve">Todas as considerações ambientais. </w:t>
      </w:r>
    </w:p>
    <w:p w14:paraId="0867309E" w14:textId="77777777" w:rsidR="003738DC" w:rsidRPr="005751ED" w:rsidRDefault="003738DC" w:rsidP="00F70E09">
      <w:pPr>
        <w:numPr>
          <w:ilvl w:val="0"/>
          <w:numId w:val="11"/>
        </w:numPr>
        <w:tabs>
          <w:tab w:val="clear" w:pos="720"/>
          <w:tab w:val="num" w:pos="851"/>
        </w:tabs>
        <w:spacing w:before="60" w:after="60" w:line="280" w:lineRule="atLeast"/>
        <w:ind w:left="851" w:hanging="284"/>
        <w:jc w:val="both"/>
        <w:rPr>
          <w:rFonts w:ascii="Arial" w:hAnsi="Arial" w:cs="Arial"/>
        </w:rPr>
      </w:pPr>
      <w:r w:rsidRPr="005751ED">
        <w:rPr>
          <w:rFonts w:ascii="Arial" w:hAnsi="Arial" w:cs="Arial"/>
        </w:rPr>
        <w:t>A necessidade de usar demarcações ou barreiras, a sua</w:t>
      </w:r>
      <w:r w:rsidR="00C24154" w:rsidRPr="005751ED">
        <w:rPr>
          <w:rFonts w:ascii="Arial" w:hAnsi="Arial" w:cs="Arial"/>
        </w:rPr>
        <w:t xml:space="preserve"> distância e os métodos de uso;</w:t>
      </w:r>
    </w:p>
    <w:p w14:paraId="79C0C34F" w14:textId="77777777" w:rsidR="003738DC" w:rsidRPr="005751ED" w:rsidRDefault="003738DC" w:rsidP="00F70E09">
      <w:pPr>
        <w:numPr>
          <w:ilvl w:val="0"/>
          <w:numId w:val="11"/>
        </w:numPr>
        <w:tabs>
          <w:tab w:val="clear" w:pos="720"/>
          <w:tab w:val="num" w:pos="851"/>
        </w:tabs>
        <w:spacing w:before="60" w:after="60" w:line="280" w:lineRule="atLeast"/>
        <w:ind w:left="851" w:hanging="284"/>
        <w:jc w:val="both"/>
        <w:rPr>
          <w:rFonts w:ascii="Arial" w:hAnsi="Arial" w:cs="Arial"/>
        </w:rPr>
      </w:pPr>
      <w:r w:rsidRPr="005751ED">
        <w:rPr>
          <w:rFonts w:ascii="Arial" w:hAnsi="Arial" w:cs="Arial"/>
        </w:rPr>
        <w:t>A necessidade de instalar aterramentos temporários ou contínuo</w:t>
      </w:r>
      <w:r w:rsidR="00C24154" w:rsidRPr="005751ED">
        <w:rPr>
          <w:rFonts w:ascii="Arial" w:hAnsi="Arial" w:cs="Arial"/>
        </w:rPr>
        <w:t>s (e os métodos de instalação), e;</w:t>
      </w:r>
    </w:p>
    <w:p w14:paraId="7311AA74" w14:textId="77777777" w:rsidR="003738DC" w:rsidRPr="005751ED" w:rsidRDefault="003738DC" w:rsidP="00F70E09">
      <w:pPr>
        <w:numPr>
          <w:ilvl w:val="0"/>
          <w:numId w:val="11"/>
        </w:numPr>
        <w:tabs>
          <w:tab w:val="clear" w:pos="720"/>
          <w:tab w:val="num" w:pos="851"/>
        </w:tabs>
        <w:spacing w:before="60" w:after="60" w:line="280" w:lineRule="atLeast"/>
        <w:ind w:left="851" w:hanging="284"/>
        <w:jc w:val="both"/>
        <w:rPr>
          <w:rFonts w:ascii="Arial" w:hAnsi="Arial" w:cs="Arial"/>
        </w:rPr>
      </w:pPr>
      <w:r w:rsidRPr="005751ED">
        <w:rPr>
          <w:rFonts w:ascii="Arial" w:hAnsi="Arial" w:cs="Arial"/>
        </w:rPr>
        <w:t>Confirmar que as fontes de radiações ionizantes</w:t>
      </w:r>
      <w:r w:rsidR="00C24154" w:rsidRPr="005751ED">
        <w:rPr>
          <w:rFonts w:ascii="Arial" w:hAnsi="Arial" w:cs="Arial"/>
        </w:rPr>
        <w:t xml:space="preserve"> estejam fechadas e demarcadas.</w:t>
      </w:r>
    </w:p>
    <w:p w14:paraId="07C50E9E" w14:textId="77777777" w:rsidR="001764D6" w:rsidRPr="005751ED" w:rsidRDefault="001764D6" w:rsidP="00C24154">
      <w:pPr>
        <w:spacing w:line="280" w:lineRule="atLeast"/>
        <w:ind w:left="567"/>
        <w:jc w:val="both"/>
        <w:rPr>
          <w:rFonts w:ascii="Arial" w:hAnsi="Arial" w:cs="Arial"/>
        </w:rPr>
      </w:pPr>
    </w:p>
    <w:p w14:paraId="47C74068" w14:textId="77777777" w:rsidR="003738DC" w:rsidRPr="00A02633" w:rsidRDefault="003738DC" w:rsidP="00ED4173">
      <w:pPr>
        <w:pStyle w:val="NormalWeb"/>
        <w:numPr>
          <w:ilvl w:val="0"/>
          <w:numId w:val="40"/>
        </w:numPr>
        <w:spacing w:after="120" w:line="280" w:lineRule="atLeast"/>
        <w:ind w:left="284" w:hanging="284"/>
        <w:jc w:val="both"/>
        <w:rPr>
          <w:rStyle w:val="Forte"/>
          <w:rFonts w:ascii="Arial" w:hAnsi="Arial" w:cs="Arial"/>
          <w:smallCaps/>
          <w:color w:val="000080"/>
          <w:sz w:val="20"/>
          <w:szCs w:val="20"/>
        </w:rPr>
      </w:pPr>
      <w:r w:rsidRPr="00A02633">
        <w:rPr>
          <w:rStyle w:val="Forte"/>
          <w:rFonts w:ascii="Arial" w:hAnsi="Arial" w:cs="Arial"/>
          <w:smallCaps/>
          <w:color w:val="000080"/>
          <w:sz w:val="20"/>
          <w:szCs w:val="20"/>
        </w:rPr>
        <w:t>Treinamento</w:t>
      </w:r>
    </w:p>
    <w:p w14:paraId="41FEB9BC" w14:textId="77777777" w:rsidR="003738DC" w:rsidRPr="005751ED" w:rsidRDefault="003738DC" w:rsidP="00C24154">
      <w:pPr>
        <w:pStyle w:val="NormalWeb"/>
        <w:tabs>
          <w:tab w:val="left" w:pos="567"/>
        </w:tabs>
        <w:spacing w:after="0" w:line="280" w:lineRule="atLeast"/>
        <w:ind w:left="567"/>
        <w:jc w:val="both"/>
        <w:rPr>
          <w:rFonts w:ascii="Arial" w:hAnsi="Arial" w:cs="Arial"/>
          <w:sz w:val="20"/>
          <w:szCs w:val="20"/>
          <w:lang w:val="pt-BR"/>
        </w:rPr>
      </w:pPr>
      <w:r w:rsidRPr="005751ED">
        <w:rPr>
          <w:rFonts w:ascii="Arial" w:hAnsi="Arial" w:cs="Arial"/>
          <w:sz w:val="20"/>
          <w:szCs w:val="20"/>
          <w:lang w:val="pt-BR"/>
        </w:rPr>
        <w:t xml:space="preserve">Todas as pessoas autorizadas para emitir e aprovar uma Permissão de Trabalhos Seguro com </w:t>
      </w:r>
      <w:r w:rsidRPr="001060BB">
        <w:rPr>
          <w:rFonts w:ascii="Arial" w:hAnsi="Arial" w:cs="Arial"/>
          <w:sz w:val="20"/>
          <w:szCs w:val="20"/>
          <w:lang w:val="pt-BR"/>
        </w:rPr>
        <w:t>Checklist de Abertura de Linhas e Equipamentos</w:t>
      </w:r>
      <w:r w:rsidR="001060BB" w:rsidRPr="001060BB">
        <w:rPr>
          <w:rFonts w:ascii="Arial" w:hAnsi="Arial" w:cs="Arial"/>
          <w:sz w:val="20"/>
          <w:szCs w:val="20"/>
          <w:lang w:val="pt-BR"/>
        </w:rPr>
        <w:t xml:space="preserve"> – Seção II da PTS</w:t>
      </w:r>
      <w:r w:rsidRPr="001060BB">
        <w:rPr>
          <w:rFonts w:ascii="Arial" w:hAnsi="Arial" w:cs="Arial"/>
          <w:sz w:val="20"/>
          <w:szCs w:val="20"/>
          <w:lang w:val="pt-BR"/>
        </w:rPr>
        <w:t>, assim como as que Aceitam uma Permissão de Trabalhos Seguro com Checklist de Abertura de Linhas e Equipamentos</w:t>
      </w:r>
      <w:r w:rsidRPr="005751ED">
        <w:rPr>
          <w:rFonts w:ascii="Arial" w:hAnsi="Arial" w:cs="Arial"/>
          <w:sz w:val="20"/>
          <w:szCs w:val="20"/>
          <w:lang w:val="pt-BR"/>
        </w:rPr>
        <w:t xml:space="preserve"> deverão receber treinamento neste padrão a cada 3 (três</w:t>
      </w:r>
      <w:r w:rsidR="00C24154" w:rsidRPr="005751ED">
        <w:rPr>
          <w:rFonts w:ascii="Arial" w:hAnsi="Arial" w:cs="Arial"/>
          <w:sz w:val="20"/>
          <w:szCs w:val="20"/>
          <w:lang w:val="pt-BR"/>
        </w:rPr>
        <w:t>) anos ou sempre que requerido.</w:t>
      </w:r>
    </w:p>
    <w:p w14:paraId="642846F9" w14:textId="08633AAB" w:rsidR="003738DC" w:rsidRDefault="003738DC" w:rsidP="00C24154">
      <w:pPr>
        <w:pStyle w:val="NormalWeb"/>
        <w:tabs>
          <w:tab w:val="left" w:pos="567"/>
        </w:tabs>
        <w:spacing w:after="0" w:line="280" w:lineRule="atLeast"/>
        <w:ind w:left="567"/>
        <w:jc w:val="both"/>
        <w:rPr>
          <w:rFonts w:ascii="Arial" w:hAnsi="Arial" w:cs="Arial"/>
          <w:sz w:val="20"/>
          <w:szCs w:val="20"/>
          <w:lang w:val="pt-BR"/>
        </w:rPr>
      </w:pPr>
    </w:p>
    <w:p w14:paraId="61CE557C" w14:textId="43B26C0F" w:rsidR="00D42855" w:rsidRDefault="00D42855" w:rsidP="00C24154">
      <w:pPr>
        <w:pStyle w:val="NormalWeb"/>
        <w:tabs>
          <w:tab w:val="left" w:pos="567"/>
        </w:tabs>
        <w:spacing w:after="0" w:line="280" w:lineRule="atLeast"/>
        <w:ind w:left="567"/>
        <w:jc w:val="both"/>
        <w:rPr>
          <w:rFonts w:ascii="Arial" w:hAnsi="Arial" w:cs="Arial"/>
          <w:sz w:val="20"/>
          <w:szCs w:val="20"/>
          <w:lang w:val="pt-BR"/>
        </w:rPr>
      </w:pPr>
    </w:p>
    <w:p w14:paraId="2EE85883" w14:textId="77777777" w:rsidR="00D42855" w:rsidRPr="005751ED" w:rsidRDefault="00D42855" w:rsidP="00C24154">
      <w:pPr>
        <w:pStyle w:val="NormalWeb"/>
        <w:tabs>
          <w:tab w:val="left" w:pos="567"/>
        </w:tabs>
        <w:spacing w:after="0" w:line="280" w:lineRule="atLeast"/>
        <w:ind w:left="567"/>
        <w:jc w:val="both"/>
        <w:rPr>
          <w:rFonts w:ascii="Arial" w:hAnsi="Arial" w:cs="Arial"/>
          <w:sz w:val="20"/>
          <w:szCs w:val="20"/>
          <w:lang w:val="pt-BR"/>
        </w:rPr>
      </w:pPr>
    </w:p>
    <w:p w14:paraId="7837AAF3" w14:textId="77777777" w:rsidR="003738DC" w:rsidRPr="00A02633" w:rsidRDefault="00A02633" w:rsidP="00ED4173">
      <w:pPr>
        <w:pStyle w:val="NormalWeb"/>
        <w:numPr>
          <w:ilvl w:val="0"/>
          <w:numId w:val="40"/>
        </w:numPr>
        <w:spacing w:after="120" w:line="280" w:lineRule="atLeast"/>
        <w:ind w:left="284" w:hanging="284"/>
        <w:jc w:val="both"/>
        <w:rPr>
          <w:rStyle w:val="Forte"/>
          <w:rFonts w:ascii="Arial" w:hAnsi="Arial" w:cs="Arial"/>
          <w:smallCaps/>
          <w:color w:val="000080"/>
          <w:sz w:val="20"/>
          <w:szCs w:val="20"/>
        </w:rPr>
      </w:pPr>
      <w:r>
        <w:rPr>
          <w:rStyle w:val="Forte"/>
          <w:rFonts w:ascii="Arial" w:hAnsi="Arial" w:cs="Arial"/>
          <w:smallCaps/>
          <w:color w:val="000080"/>
          <w:sz w:val="20"/>
          <w:szCs w:val="20"/>
        </w:rPr>
        <w:lastRenderedPageBreak/>
        <w:t xml:space="preserve">Requisitos de Auto – </w:t>
      </w:r>
      <w:r w:rsidR="003738DC" w:rsidRPr="00A02633">
        <w:rPr>
          <w:rStyle w:val="Forte"/>
          <w:rFonts w:ascii="Arial" w:hAnsi="Arial" w:cs="Arial"/>
          <w:smallCaps/>
          <w:color w:val="000080"/>
          <w:sz w:val="20"/>
          <w:szCs w:val="20"/>
        </w:rPr>
        <w:t>Avaliação</w:t>
      </w:r>
    </w:p>
    <w:p w14:paraId="0AA62D15" w14:textId="77777777" w:rsidR="003738DC" w:rsidRPr="005751ED" w:rsidRDefault="003738DC" w:rsidP="00C24154">
      <w:pPr>
        <w:pStyle w:val="NormalWeb"/>
        <w:spacing w:after="0" w:line="280" w:lineRule="atLeast"/>
        <w:ind w:left="567"/>
        <w:jc w:val="both"/>
        <w:rPr>
          <w:rFonts w:ascii="Arial" w:hAnsi="Arial" w:cs="Arial"/>
          <w:sz w:val="20"/>
          <w:szCs w:val="20"/>
          <w:lang w:val="pt-BR"/>
        </w:rPr>
      </w:pPr>
      <w:r w:rsidRPr="005751ED">
        <w:rPr>
          <w:rFonts w:ascii="Arial" w:hAnsi="Arial" w:cs="Arial"/>
          <w:sz w:val="20"/>
          <w:szCs w:val="20"/>
          <w:lang w:val="pt-BR"/>
        </w:rPr>
        <w:t>Todas as unidades, aos quais este padrão se aplica, deverão estabelecer e manter programas e procedimentos para auto-avaliação periódicas a fim de determinar se a unidade atende aos requisitos deste padrão.</w:t>
      </w:r>
    </w:p>
    <w:p w14:paraId="241C3B66" w14:textId="77777777" w:rsidR="00142463" w:rsidRPr="005751ED" w:rsidRDefault="00142463" w:rsidP="00C24154">
      <w:pPr>
        <w:tabs>
          <w:tab w:val="num" w:pos="709"/>
        </w:tabs>
        <w:spacing w:line="280" w:lineRule="atLeast"/>
        <w:ind w:left="567" w:right="-95"/>
        <w:jc w:val="both"/>
        <w:rPr>
          <w:rFonts w:ascii="Arial" w:hAnsi="Arial" w:cs="Arial"/>
        </w:rPr>
      </w:pPr>
    </w:p>
    <w:tbl>
      <w:tblPr>
        <w:tblW w:w="0" w:type="auto"/>
        <w:jc w:val="center"/>
        <w:shd w:val="clear" w:color="auto" w:fill="000080"/>
        <w:tblLook w:val="04A0" w:firstRow="1" w:lastRow="0" w:firstColumn="1" w:lastColumn="0" w:noHBand="0" w:noVBand="1"/>
      </w:tblPr>
      <w:tblGrid>
        <w:gridCol w:w="9250"/>
      </w:tblGrid>
      <w:tr w:rsidR="00142463" w:rsidRPr="005751ED" w14:paraId="54361D84" w14:textId="77777777" w:rsidTr="00AF76FA">
        <w:trPr>
          <w:trHeight w:val="253"/>
          <w:jc w:val="center"/>
        </w:trPr>
        <w:tc>
          <w:tcPr>
            <w:tcW w:w="9250" w:type="dxa"/>
            <w:shd w:val="clear" w:color="auto" w:fill="00186D"/>
            <w:vAlign w:val="center"/>
          </w:tcPr>
          <w:p w14:paraId="6A1F7771" w14:textId="77777777" w:rsidR="00142463" w:rsidRPr="005751ED" w:rsidRDefault="00142463" w:rsidP="00A02633">
            <w:pPr>
              <w:spacing w:before="40" w:after="40"/>
              <w:jc w:val="center"/>
              <w:rPr>
                <w:rFonts w:ascii="Arial" w:hAnsi="Arial" w:cs="Arial"/>
                <w:b/>
              </w:rPr>
            </w:pPr>
            <w:r w:rsidRPr="005751ED">
              <w:rPr>
                <w:rFonts w:ascii="Arial" w:hAnsi="Arial" w:cs="Arial"/>
                <w:b/>
              </w:rPr>
              <w:t>FIM DO PROCEDIMENTO</w:t>
            </w:r>
          </w:p>
        </w:tc>
      </w:tr>
    </w:tbl>
    <w:p w14:paraId="3B172745" w14:textId="77777777" w:rsidR="00142463" w:rsidRPr="005751ED" w:rsidRDefault="00142463" w:rsidP="00142463">
      <w:pPr>
        <w:tabs>
          <w:tab w:val="num" w:pos="709"/>
        </w:tabs>
        <w:spacing w:line="280" w:lineRule="atLeast"/>
        <w:ind w:right="-95"/>
        <w:jc w:val="both"/>
        <w:rPr>
          <w:rFonts w:ascii="Arial" w:hAnsi="Arial" w:cs="Arial"/>
        </w:rPr>
      </w:pPr>
    </w:p>
    <w:sectPr w:rsidR="00142463" w:rsidRPr="005751ED" w:rsidSect="00AF76FA">
      <w:footerReference w:type="default" r:id="rId21"/>
      <w:headerReference w:type="first" r:id="rId22"/>
      <w:footerReference w:type="first" r:id="rId23"/>
      <w:pgSz w:w="11907" w:h="16840" w:code="9"/>
      <w:pgMar w:top="1134" w:right="1134" w:bottom="1134" w:left="1418" w:header="720" w:footer="624"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93EE" w14:textId="77777777" w:rsidR="00F1054C" w:rsidRDefault="00F1054C">
      <w:r>
        <w:separator/>
      </w:r>
    </w:p>
  </w:endnote>
  <w:endnote w:type="continuationSeparator" w:id="0">
    <w:p w14:paraId="7C8A4564" w14:textId="77777777" w:rsidR="00F1054C" w:rsidRDefault="00F1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6F33" w14:textId="77777777" w:rsidR="00C13914" w:rsidRDefault="00C1391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29DBC2E8" w14:textId="77777777" w:rsidR="00C13914" w:rsidRDefault="00C1391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1914"/>
      <w:gridCol w:w="1701"/>
      <w:gridCol w:w="1701"/>
      <w:gridCol w:w="1701"/>
      <w:gridCol w:w="1559"/>
    </w:tblGrid>
    <w:tr w:rsidR="00C13914" w14:paraId="44C2FDF5" w14:textId="77777777">
      <w:trPr>
        <w:trHeight w:val="400"/>
      </w:trPr>
      <w:tc>
        <w:tcPr>
          <w:tcW w:w="1914" w:type="dxa"/>
          <w:vAlign w:val="center"/>
        </w:tcPr>
        <w:p w14:paraId="650A80C7" w14:textId="0BE4D91B" w:rsidR="00C13914" w:rsidRDefault="00060831">
          <w:pPr>
            <w:pStyle w:val="Rodap"/>
            <w:jc w:val="center"/>
            <w:rPr>
              <w:rFonts w:ascii="Arial" w:hAnsi="Arial"/>
            </w:rPr>
          </w:pPr>
          <w:r>
            <w:rPr>
              <w:rFonts w:ascii="Arial" w:hAnsi="Arial"/>
              <w:noProof/>
            </w:rPr>
            <mc:AlternateContent>
              <mc:Choice Requires="wps">
                <w:drawing>
                  <wp:anchor distT="0" distB="0" distL="114300" distR="114300" simplePos="1" relativeHeight="251659264" behindDoc="0" locked="0" layoutInCell="0" allowOverlap="1" wp14:anchorId="6569A24B" wp14:editId="164D63EC">
                    <wp:simplePos x="0" y="10229453"/>
                    <wp:positionH relativeFrom="page">
                      <wp:posOffset>0</wp:posOffset>
                    </wp:positionH>
                    <wp:positionV relativeFrom="page">
                      <wp:posOffset>10229215</wp:posOffset>
                    </wp:positionV>
                    <wp:extent cx="7560945" cy="273050"/>
                    <wp:effectExtent l="0" t="0" r="0" b="12700"/>
                    <wp:wrapNone/>
                    <wp:docPr id="1" name="MSIPCM6b1c44128d90bb2f1ca6aebd" descr="{&quot;HashCode&quot;:-9660345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D0F4C" w14:textId="6E67533F" w:rsidR="00060831" w:rsidRPr="00060831" w:rsidRDefault="00060831" w:rsidP="00060831">
                                <w:pPr>
                                  <w:rPr>
                                    <w:rFonts w:ascii="Calibri" w:hAnsi="Calibri" w:cs="Calibri"/>
                                    <w:color w:val="000000"/>
                                    <w:sz w:val="16"/>
                                  </w:rPr>
                                </w:pPr>
                                <w:r w:rsidRPr="00060831">
                                  <w:rPr>
                                    <w:rFonts w:ascii="Calibri" w:hAnsi="Calibri" w:cs="Calibri"/>
                                    <w:color w:val="000000"/>
                                    <w:sz w:val="16"/>
                                  </w:rPr>
                                  <w:t>Ultracargo - Interna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69A24B" id="_x0000_t202" coordsize="21600,21600" o:spt="202" path="m,l,21600r21600,l21600,xe">
                    <v:stroke joinstyle="miter"/>
                    <v:path gradientshapeok="t" o:connecttype="rect"/>
                  </v:shapetype>
                  <v:shape id="MSIPCM6b1c44128d90bb2f1ca6aebd" o:spid="_x0000_s1033" type="#_x0000_t202" alt="{&quot;HashCode&quot;:-966034569,&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FPjyAgdAwAANwYAAA4AAAAAAAAA&#10;AAAAAAAALgIAAGRycy9lMm9Eb2MueG1sUEsBAi0AFAAGAAgAAAAhAPLR7nPeAAAACwEAAA8AAAAA&#10;AAAAAAAAAAAAdwUAAGRycy9kb3ducmV2LnhtbFBLBQYAAAAABAAEAPMAAACCBgAAAAA=&#10;" o:allowincell="f" filled="f" stroked="f" strokeweight=".5pt">
                    <v:fill o:detectmouseclick="t"/>
                    <v:textbox inset="20pt,0,,0">
                      <w:txbxContent>
                        <w:p w14:paraId="434D0F4C" w14:textId="6E67533F" w:rsidR="00060831" w:rsidRPr="00060831" w:rsidRDefault="00060831" w:rsidP="00060831">
                          <w:pPr>
                            <w:rPr>
                              <w:rFonts w:ascii="Calibri" w:hAnsi="Calibri" w:cs="Calibri"/>
                              <w:color w:val="000000"/>
                              <w:sz w:val="16"/>
                            </w:rPr>
                          </w:pPr>
                          <w:r w:rsidRPr="00060831">
                            <w:rPr>
                              <w:rFonts w:ascii="Calibri" w:hAnsi="Calibri" w:cs="Calibri"/>
                              <w:color w:val="000000"/>
                              <w:sz w:val="16"/>
                            </w:rPr>
                            <w:t>Ultracargo - Interna</w:t>
                          </w:r>
                        </w:p>
                      </w:txbxContent>
                    </v:textbox>
                    <w10:wrap anchorx="page" anchory="page"/>
                  </v:shape>
                </w:pict>
              </mc:Fallback>
            </mc:AlternateContent>
          </w:r>
        </w:p>
      </w:tc>
      <w:tc>
        <w:tcPr>
          <w:tcW w:w="1701" w:type="dxa"/>
          <w:vAlign w:val="center"/>
        </w:tcPr>
        <w:p w14:paraId="5EFB4B4D" w14:textId="77777777" w:rsidR="00C13914" w:rsidRDefault="00C13914">
          <w:pPr>
            <w:pStyle w:val="Rodap"/>
            <w:jc w:val="center"/>
            <w:rPr>
              <w:rFonts w:ascii="Arial" w:hAnsi="Arial"/>
            </w:rPr>
          </w:pPr>
        </w:p>
      </w:tc>
      <w:tc>
        <w:tcPr>
          <w:tcW w:w="1701" w:type="dxa"/>
          <w:vAlign w:val="center"/>
        </w:tcPr>
        <w:p w14:paraId="6984B039" w14:textId="77777777" w:rsidR="00C13914" w:rsidRDefault="00C13914">
          <w:pPr>
            <w:pStyle w:val="Rodap"/>
            <w:jc w:val="center"/>
            <w:rPr>
              <w:rFonts w:ascii="Arial" w:hAnsi="Arial"/>
            </w:rPr>
          </w:pPr>
        </w:p>
      </w:tc>
      <w:tc>
        <w:tcPr>
          <w:tcW w:w="1701" w:type="dxa"/>
          <w:vAlign w:val="center"/>
        </w:tcPr>
        <w:p w14:paraId="22696016" w14:textId="77777777" w:rsidR="00C13914" w:rsidRDefault="00C13914">
          <w:pPr>
            <w:pStyle w:val="Rodap"/>
            <w:jc w:val="center"/>
            <w:rPr>
              <w:rFonts w:ascii="Arial" w:hAnsi="Arial"/>
              <w:sz w:val="16"/>
            </w:rPr>
          </w:pPr>
          <w:r>
            <w:rPr>
              <w:rFonts w:ascii="Arial" w:hAnsi="Arial"/>
              <w:sz w:val="16"/>
            </w:rPr>
            <w:t>Revisão # :</w:t>
          </w:r>
        </w:p>
      </w:tc>
      <w:tc>
        <w:tcPr>
          <w:tcW w:w="1559" w:type="dxa"/>
          <w:vAlign w:val="center"/>
        </w:tcPr>
        <w:p w14:paraId="3F97FC9E" w14:textId="77777777" w:rsidR="00C13914" w:rsidRDefault="00C13914">
          <w:pPr>
            <w:pStyle w:val="Rodap"/>
            <w:jc w:val="center"/>
            <w:rPr>
              <w:rFonts w:ascii="Arial" w:hAnsi="Arial"/>
            </w:rPr>
          </w:pPr>
        </w:p>
      </w:tc>
    </w:tr>
    <w:tr w:rsidR="00C13914" w14:paraId="722D4D56" w14:textId="77777777">
      <w:trPr>
        <w:trHeight w:val="400"/>
      </w:trPr>
      <w:tc>
        <w:tcPr>
          <w:tcW w:w="1914" w:type="dxa"/>
          <w:vAlign w:val="center"/>
        </w:tcPr>
        <w:p w14:paraId="07958190" w14:textId="77777777" w:rsidR="00C13914" w:rsidRDefault="00C13914">
          <w:pPr>
            <w:pStyle w:val="Rodap"/>
            <w:jc w:val="center"/>
            <w:rPr>
              <w:rFonts w:ascii="Arial" w:hAnsi="Arial"/>
            </w:rPr>
          </w:pPr>
        </w:p>
      </w:tc>
      <w:tc>
        <w:tcPr>
          <w:tcW w:w="1701" w:type="dxa"/>
          <w:vAlign w:val="center"/>
        </w:tcPr>
        <w:p w14:paraId="0D9837D3" w14:textId="77777777" w:rsidR="00C13914" w:rsidRDefault="00C13914">
          <w:pPr>
            <w:pStyle w:val="Rodap"/>
            <w:jc w:val="center"/>
            <w:rPr>
              <w:rFonts w:ascii="Arial" w:hAnsi="Arial"/>
            </w:rPr>
          </w:pPr>
        </w:p>
      </w:tc>
      <w:tc>
        <w:tcPr>
          <w:tcW w:w="1701" w:type="dxa"/>
          <w:vAlign w:val="center"/>
        </w:tcPr>
        <w:p w14:paraId="23A24A35" w14:textId="77777777" w:rsidR="00C13914" w:rsidRDefault="00C13914">
          <w:pPr>
            <w:pStyle w:val="Rodap"/>
            <w:jc w:val="center"/>
            <w:rPr>
              <w:rFonts w:ascii="Arial" w:hAnsi="Arial"/>
            </w:rPr>
          </w:pPr>
          <w:r>
            <w:rPr>
              <w:rFonts w:ascii="Arial" w:hAnsi="Arial"/>
            </w:rPr>
            <w:t>08.03.02</w:t>
          </w:r>
        </w:p>
      </w:tc>
      <w:tc>
        <w:tcPr>
          <w:tcW w:w="1701" w:type="dxa"/>
          <w:vAlign w:val="center"/>
        </w:tcPr>
        <w:p w14:paraId="2405A1B5" w14:textId="77777777" w:rsidR="00C13914" w:rsidRDefault="00C13914">
          <w:pPr>
            <w:pStyle w:val="Rodap"/>
            <w:jc w:val="center"/>
            <w:rPr>
              <w:rFonts w:ascii="Arial" w:hAnsi="Arial"/>
            </w:rPr>
          </w:pPr>
          <w:r>
            <w:rPr>
              <w:rFonts w:ascii="Arial" w:hAnsi="Arial"/>
            </w:rPr>
            <w:t>06</w:t>
          </w:r>
        </w:p>
      </w:tc>
      <w:tc>
        <w:tcPr>
          <w:tcW w:w="1559" w:type="dxa"/>
          <w:vAlign w:val="center"/>
        </w:tcPr>
        <w:p w14:paraId="0719570D" w14:textId="77777777" w:rsidR="00C13914" w:rsidRDefault="00C13914">
          <w:pPr>
            <w:pStyle w:val="Rodap"/>
            <w:jc w:val="center"/>
            <w:rPr>
              <w:rFonts w:ascii="Arial" w:hAnsi="Arial"/>
            </w:rPr>
          </w:pPr>
          <w:r>
            <w:rPr>
              <w:rStyle w:val="Nmerodepgina"/>
              <w:rFonts w:ascii="Arial" w:hAnsi="Arial"/>
            </w:rPr>
            <w:fldChar w:fldCharType="begin"/>
          </w:r>
          <w:r>
            <w:rPr>
              <w:rStyle w:val="Nmerodepgina"/>
              <w:rFonts w:ascii="Arial" w:hAnsi="Arial"/>
            </w:rPr>
            <w:instrText xml:space="preserve"> PAGE </w:instrText>
          </w:r>
          <w:r>
            <w:rPr>
              <w:rStyle w:val="Nmerodepgina"/>
              <w:rFonts w:ascii="Arial" w:hAnsi="Arial"/>
            </w:rPr>
            <w:fldChar w:fldCharType="separate"/>
          </w:r>
          <w:r>
            <w:rPr>
              <w:rStyle w:val="Nmerodepgina"/>
              <w:rFonts w:ascii="Arial" w:hAnsi="Arial"/>
              <w:noProof/>
            </w:rPr>
            <w:t>2</w:t>
          </w:r>
          <w:r>
            <w:rPr>
              <w:rStyle w:val="Nmerodepgina"/>
              <w:rFonts w:ascii="Arial" w:hAnsi="Arial"/>
            </w:rPr>
            <w:fldChar w:fldCharType="end"/>
          </w:r>
          <w:r>
            <w:rPr>
              <w:rStyle w:val="Nmerodepgina"/>
              <w:rFonts w:ascii="Arial" w:hAnsi="Arial"/>
            </w:rPr>
            <w:t>/</w:t>
          </w:r>
          <w:r>
            <w:rPr>
              <w:rStyle w:val="Nmerodepgina"/>
              <w:rFonts w:ascii="Arial" w:hAnsi="Arial"/>
            </w:rPr>
            <w:fldChar w:fldCharType="begin"/>
          </w:r>
          <w:r>
            <w:rPr>
              <w:rStyle w:val="Nmerodepgina"/>
              <w:rFonts w:ascii="Arial" w:hAnsi="Arial"/>
            </w:rPr>
            <w:instrText xml:space="preserve"> NUMPAGES </w:instrText>
          </w:r>
          <w:r>
            <w:rPr>
              <w:rStyle w:val="Nmerodepgina"/>
              <w:rFonts w:ascii="Arial" w:hAnsi="Arial"/>
            </w:rPr>
            <w:fldChar w:fldCharType="separate"/>
          </w:r>
          <w:r>
            <w:rPr>
              <w:rStyle w:val="Nmerodepgina"/>
              <w:rFonts w:ascii="Arial" w:hAnsi="Arial"/>
              <w:noProof/>
            </w:rPr>
            <w:t>10</w:t>
          </w:r>
          <w:r>
            <w:rPr>
              <w:rStyle w:val="Nmerodepgina"/>
              <w:rFonts w:ascii="Arial" w:hAnsi="Arial"/>
            </w:rPr>
            <w:fldChar w:fldCharType="end"/>
          </w:r>
        </w:p>
      </w:tc>
    </w:tr>
  </w:tbl>
  <w:p w14:paraId="4EFCBE3F" w14:textId="77777777" w:rsidR="00C13914" w:rsidRDefault="00C1391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1" w:type="dxa"/>
      <w:tblBorders>
        <w:top w:val="single" w:sz="4" w:space="0" w:color="000080"/>
        <w:left w:val="single" w:sz="4" w:space="0" w:color="000080"/>
        <w:bottom w:val="single" w:sz="4" w:space="0" w:color="000080"/>
        <w:right w:val="single" w:sz="4" w:space="0" w:color="000080"/>
        <w:insideV w:val="single" w:sz="4" w:space="0" w:color="000080"/>
      </w:tblBorders>
      <w:tblLayout w:type="fixed"/>
      <w:tblCellMar>
        <w:left w:w="71" w:type="dxa"/>
        <w:right w:w="71" w:type="dxa"/>
      </w:tblCellMar>
      <w:tblLook w:val="0000" w:firstRow="0" w:lastRow="0" w:firstColumn="0" w:lastColumn="0" w:noHBand="0" w:noVBand="0"/>
    </w:tblPr>
    <w:tblGrid>
      <w:gridCol w:w="2516"/>
      <w:gridCol w:w="2587"/>
      <w:gridCol w:w="1417"/>
      <w:gridCol w:w="1418"/>
      <w:gridCol w:w="1418"/>
    </w:tblGrid>
    <w:tr w:rsidR="00EC081D" w:rsidRPr="00B050C6" w14:paraId="2E0838E6" w14:textId="77777777" w:rsidTr="00BD44D2">
      <w:trPr>
        <w:trHeight w:val="400"/>
      </w:trPr>
      <w:tc>
        <w:tcPr>
          <w:tcW w:w="2516" w:type="dxa"/>
          <w:vAlign w:val="center"/>
        </w:tcPr>
        <w:p w14:paraId="23531A72" w14:textId="2018CF39" w:rsidR="00EC081D" w:rsidRPr="00FF2E72" w:rsidRDefault="00060831" w:rsidP="00D47827">
          <w:pPr>
            <w:pStyle w:val="Rodap"/>
            <w:jc w:val="center"/>
            <w:rPr>
              <w:rFonts w:ascii="Arial" w:hAnsi="Arial"/>
              <w:color w:val="000080"/>
              <w:sz w:val="18"/>
              <w:szCs w:val="18"/>
            </w:rPr>
          </w:pPr>
          <w:r>
            <w:rPr>
              <w:rFonts w:ascii="Arial" w:hAnsi="Arial"/>
              <w:noProof/>
              <w:color w:val="000080"/>
              <w:sz w:val="18"/>
              <w:szCs w:val="18"/>
            </w:rPr>
            <mc:AlternateContent>
              <mc:Choice Requires="wps">
                <w:drawing>
                  <wp:anchor distT="0" distB="0" distL="114300" distR="114300" simplePos="0" relativeHeight="251660288" behindDoc="0" locked="0" layoutInCell="0" allowOverlap="1" wp14:anchorId="72D27B85" wp14:editId="78C34246">
                    <wp:simplePos x="0" y="0"/>
                    <wp:positionH relativeFrom="page">
                      <wp:posOffset>0</wp:posOffset>
                    </wp:positionH>
                    <wp:positionV relativeFrom="page">
                      <wp:posOffset>10229215</wp:posOffset>
                    </wp:positionV>
                    <wp:extent cx="7560945" cy="273050"/>
                    <wp:effectExtent l="0" t="0" r="0" b="12700"/>
                    <wp:wrapNone/>
                    <wp:docPr id="4" name="MSIPCMdf0743bd91aeb88a105bd72f" descr="{&quot;HashCode&quot;:-96603456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66580" w14:textId="018622BF" w:rsidR="00060831" w:rsidRPr="00060831" w:rsidRDefault="00060831" w:rsidP="00060831">
                                <w:pPr>
                                  <w:rPr>
                                    <w:rFonts w:ascii="Calibri" w:hAnsi="Calibri" w:cs="Calibri"/>
                                    <w:color w:val="000000"/>
                                    <w:sz w:val="16"/>
                                  </w:rPr>
                                </w:pPr>
                                <w:r w:rsidRPr="00060831">
                                  <w:rPr>
                                    <w:rFonts w:ascii="Calibri" w:hAnsi="Calibri" w:cs="Calibri"/>
                                    <w:color w:val="000000"/>
                                    <w:sz w:val="16"/>
                                  </w:rPr>
                                  <w:t>Ultracargo - Interna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D27B85" id="_x0000_t202" coordsize="21600,21600" o:spt="202" path="m,l,21600r21600,l21600,xe">
                    <v:stroke joinstyle="miter"/>
                    <v:path gradientshapeok="t" o:connecttype="rect"/>
                  </v:shapetype>
                  <v:shape id="MSIPCMdf0743bd91aeb88a105bd72f" o:spid="_x0000_s1034" type="#_x0000_t202" alt="{&quot;HashCode&quot;:-966034569,&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B5eFRQHgMAAEAGAAAOAAAAAAAA&#10;AAAAAAAAAC4CAABkcnMvZTJvRG9jLnhtbFBLAQItABQABgAIAAAAIQDy0e5z3gAAAAsBAAAPAAAA&#10;AAAAAAAAAAAAAHgFAABkcnMvZG93bnJldi54bWxQSwUGAAAAAAQABADzAAAAgwYAAAAA&#10;" o:allowincell="f" filled="f" stroked="f" strokeweight=".5pt">
                    <v:fill o:detectmouseclick="t"/>
                    <v:textbox inset="20pt,0,,0">
                      <w:txbxContent>
                        <w:p w14:paraId="41966580" w14:textId="018622BF" w:rsidR="00060831" w:rsidRPr="00060831" w:rsidRDefault="00060831" w:rsidP="00060831">
                          <w:pPr>
                            <w:rPr>
                              <w:rFonts w:ascii="Calibri" w:hAnsi="Calibri" w:cs="Calibri"/>
                              <w:color w:val="000000"/>
                              <w:sz w:val="16"/>
                            </w:rPr>
                          </w:pPr>
                          <w:r w:rsidRPr="00060831">
                            <w:rPr>
                              <w:rFonts w:ascii="Calibri" w:hAnsi="Calibri" w:cs="Calibri"/>
                              <w:color w:val="000000"/>
                              <w:sz w:val="16"/>
                            </w:rPr>
                            <w:t>Ultracargo - Interna</w:t>
                          </w:r>
                        </w:p>
                      </w:txbxContent>
                    </v:textbox>
                    <w10:wrap anchorx="page" anchory="page"/>
                  </v:shape>
                </w:pict>
              </mc:Fallback>
            </mc:AlternateContent>
          </w:r>
          <w:r w:rsidR="00EC081D" w:rsidRPr="00FF2E72">
            <w:rPr>
              <w:rFonts w:ascii="Arial" w:hAnsi="Arial"/>
              <w:color w:val="000080"/>
              <w:sz w:val="18"/>
              <w:szCs w:val="18"/>
            </w:rPr>
            <w:t>Elaboração</w:t>
          </w:r>
        </w:p>
      </w:tc>
      <w:tc>
        <w:tcPr>
          <w:tcW w:w="2587" w:type="dxa"/>
          <w:vAlign w:val="center"/>
        </w:tcPr>
        <w:p w14:paraId="462A581D" w14:textId="77777777" w:rsidR="00EC081D" w:rsidRPr="00FF2E72" w:rsidRDefault="00EC081D" w:rsidP="00D47827">
          <w:pPr>
            <w:pStyle w:val="Rodap"/>
            <w:jc w:val="center"/>
            <w:rPr>
              <w:rFonts w:ascii="Arial" w:hAnsi="Arial"/>
              <w:color w:val="000080"/>
              <w:sz w:val="18"/>
              <w:szCs w:val="18"/>
            </w:rPr>
          </w:pPr>
          <w:r w:rsidRPr="00FF2E72">
            <w:rPr>
              <w:rFonts w:ascii="Arial" w:hAnsi="Arial"/>
              <w:color w:val="000080"/>
              <w:sz w:val="18"/>
              <w:szCs w:val="18"/>
            </w:rPr>
            <w:t>Aprovação</w:t>
          </w:r>
        </w:p>
      </w:tc>
      <w:tc>
        <w:tcPr>
          <w:tcW w:w="1417" w:type="dxa"/>
          <w:vAlign w:val="center"/>
        </w:tcPr>
        <w:p w14:paraId="61831C10" w14:textId="77777777" w:rsidR="00EC081D" w:rsidRPr="00FF2E72" w:rsidRDefault="00EC081D" w:rsidP="00D47827">
          <w:pPr>
            <w:pStyle w:val="Rodap"/>
            <w:jc w:val="center"/>
            <w:rPr>
              <w:rFonts w:ascii="Arial" w:hAnsi="Arial"/>
              <w:color w:val="000080"/>
              <w:sz w:val="18"/>
              <w:szCs w:val="18"/>
            </w:rPr>
          </w:pPr>
          <w:r w:rsidRPr="00FF2E72">
            <w:rPr>
              <w:rFonts w:ascii="Arial" w:hAnsi="Arial"/>
              <w:color w:val="000080"/>
              <w:sz w:val="18"/>
              <w:szCs w:val="18"/>
            </w:rPr>
            <w:t>Data</w:t>
          </w:r>
        </w:p>
      </w:tc>
      <w:tc>
        <w:tcPr>
          <w:tcW w:w="1418" w:type="dxa"/>
          <w:vAlign w:val="center"/>
        </w:tcPr>
        <w:p w14:paraId="7DD86F3F" w14:textId="77777777" w:rsidR="00EC081D" w:rsidRPr="00FF2E72" w:rsidRDefault="00EC081D" w:rsidP="00D47827">
          <w:pPr>
            <w:pStyle w:val="Rodap"/>
            <w:jc w:val="center"/>
            <w:rPr>
              <w:rFonts w:ascii="Arial" w:hAnsi="Arial"/>
              <w:color w:val="000080"/>
              <w:sz w:val="18"/>
              <w:szCs w:val="18"/>
            </w:rPr>
          </w:pPr>
          <w:r w:rsidRPr="00FF2E72">
            <w:rPr>
              <w:rFonts w:ascii="Arial" w:hAnsi="Arial"/>
              <w:color w:val="000080"/>
              <w:sz w:val="18"/>
              <w:szCs w:val="18"/>
            </w:rPr>
            <w:t>Versão</w:t>
          </w:r>
        </w:p>
      </w:tc>
      <w:tc>
        <w:tcPr>
          <w:tcW w:w="1418" w:type="dxa"/>
          <w:vAlign w:val="center"/>
        </w:tcPr>
        <w:p w14:paraId="7330B121" w14:textId="77777777" w:rsidR="00EC081D" w:rsidRPr="00FF2E72" w:rsidRDefault="00EC081D" w:rsidP="00D47827">
          <w:pPr>
            <w:pStyle w:val="Rodap"/>
            <w:jc w:val="center"/>
            <w:rPr>
              <w:rFonts w:ascii="Arial" w:hAnsi="Arial"/>
              <w:color w:val="000080"/>
              <w:sz w:val="18"/>
              <w:szCs w:val="18"/>
            </w:rPr>
          </w:pPr>
          <w:r w:rsidRPr="00FF2E72">
            <w:rPr>
              <w:rFonts w:ascii="Arial" w:hAnsi="Arial"/>
              <w:color w:val="000080"/>
              <w:sz w:val="18"/>
              <w:szCs w:val="18"/>
            </w:rPr>
            <w:t>Página</w:t>
          </w:r>
        </w:p>
      </w:tc>
    </w:tr>
    <w:tr w:rsidR="00441C08" w:rsidRPr="00B050C6" w14:paraId="124BA3DB" w14:textId="77777777" w:rsidTr="00BD44D2">
      <w:trPr>
        <w:trHeight w:val="474"/>
      </w:trPr>
      <w:tc>
        <w:tcPr>
          <w:tcW w:w="2516" w:type="dxa"/>
          <w:vAlign w:val="center"/>
        </w:tcPr>
        <w:p w14:paraId="0C7B976A" w14:textId="77777777" w:rsidR="00441C08" w:rsidRPr="00FF2E72" w:rsidRDefault="00441C08">
          <w:pPr>
            <w:pStyle w:val="Rodap"/>
            <w:ind w:right="-71"/>
            <w:jc w:val="center"/>
            <w:rPr>
              <w:rFonts w:ascii="Arial" w:hAnsi="Arial" w:cs="Arial"/>
              <w:sz w:val="18"/>
              <w:szCs w:val="18"/>
            </w:rPr>
          </w:pPr>
          <w:r w:rsidRPr="00FF2E72">
            <w:rPr>
              <w:rFonts w:ascii="Arial" w:hAnsi="Arial" w:cs="Arial"/>
              <w:sz w:val="18"/>
              <w:szCs w:val="18"/>
            </w:rPr>
            <w:t>Andreia M. Pereira Santos</w:t>
          </w:r>
        </w:p>
      </w:tc>
      <w:tc>
        <w:tcPr>
          <w:tcW w:w="2587" w:type="dxa"/>
          <w:vAlign w:val="center"/>
        </w:tcPr>
        <w:p w14:paraId="7C6C7866" w14:textId="77777777" w:rsidR="00441C08" w:rsidRPr="00FF2E72" w:rsidRDefault="00441C08">
          <w:pPr>
            <w:pStyle w:val="Rodap"/>
            <w:jc w:val="center"/>
            <w:rPr>
              <w:rFonts w:ascii="Arial" w:hAnsi="Arial" w:cs="Arial"/>
              <w:sz w:val="18"/>
              <w:szCs w:val="18"/>
            </w:rPr>
          </w:pPr>
          <w:r w:rsidRPr="00FF2E72">
            <w:rPr>
              <w:rFonts w:ascii="Arial" w:hAnsi="Arial" w:cs="Arial"/>
              <w:sz w:val="18"/>
              <w:szCs w:val="18"/>
            </w:rPr>
            <w:t>Fernando Coutinho</w:t>
          </w:r>
        </w:p>
      </w:tc>
      <w:tc>
        <w:tcPr>
          <w:tcW w:w="1417" w:type="dxa"/>
          <w:vAlign w:val="center"/>
        </w:tcPr>
        <w:p w14:paraId="6853D86A" w14:textId="77777777" w:rsidR="00441C08" w:rsidRPr="00FF2E72" w:rsidRDefault="001B6C17" w:rsidP="002F0EF5">
          <w:pPr>
            <w:pStyle w:val="Rodap"/>
            <w:jc w:val="center"/>
            <w:rPr>
              <w:rFonts w:ascii="Arial" w:hAnsi="Arial" w:cs="Arial"/>
              <w:sz w:val="18"/>
              <w:szCs w:val="18"/>
            </w:rPr>
          </w:pPr>
          <w:r>
            <w:rPr>
              <w:rFonts w:ascii="Arial" w:hAnsi="Arial" w:cs="Arial"/>
              <w:sz w:val="18"/>
              <w:szCs w:val="18"/>
            </w:rPr>
            <w:t>30/10/19</w:t>
          </w:r>
        </w:p>
      </w:tc>
      <w:tc>
        <w:tcPr>
          <w:tcW w:w="1418" w:type="dxa"/>
          <w:vAlign w:val="center"/>
        </w:tcPr>
        <w:p w14:paraId="73A241FB" w14:textId="77777777" w:rsidR="00441C08" w:rsidRPr="00FF2E72" w:rsidRDefault="001B6C17" w:rsidP="00D47827">
          <w:pPr>
            <w:pStyle w:val="Rodap"/>
            <w:jc w:val="center"/>
            <w:rPr>
              <w:rFonts w:ascii="Arial" w:hAnsi="Arial" w:cs="Arial"/>
              <w:sz w:val="18"/>
              <w:szCs w:val="18"/>
            </w:rPr>
          </w:pPr>
          <w:r>
            <w:rPr>
              <w:rFonts w:ascii="Arial" w:hAnsi="Arial" w:cs="Arial"/>
              <w:sz w:val="18"/>
              <w:szCs w:val="18"/>
            </w:rPr>
            <w:t>4</w:t>
          </w:r>
          <w:r w:rsidR="00441C08" w:rsidRPr="00FF2E72">
            <w:rPr>
              <w:rFonts w:ascii="Arial" w:hAnsi="Arial" w:cs="Arial"/>
              <w:sz w:val="18"/>
              <w:szCs w:val="18"/>
            </w:rPr>
            <w:t>.0</w:t>
          </w:r>
        </w:p>
      </w:tc>
      <w:tc>
        <w:tcPr>
          <w:tcW w:w="1418" w:type="dxa"/>
          <w:vAlign w:val="center"/>
        </w:tcPr>
        <w:p w14:paraId="32CA3478" w14:textId="77777777" w:rsidR="00441C08" w:rsidRPr="00FF2E72" w:rsidRDefault="00441C08" w:rsidP="00D47827">
          <w:pPr>
            <w:pStyle w:val="Rodap"/>
            <w:jc w:val="center"/>
            <w:rPr>
              <w:rFonts w:ascii="Arial" w:hAnsi="Arial"/>
              <w:sz w:val="18"/>
              <w:szCs w:val="18"/>
            </w:rPr>
          </w:pPr>
          <w:r w:rsidRPr="00FF2E72">
            <w:rPr>
              <w:rStyle w:val="Nmerodepgina"/>
              <w:rFonts w:ascii="Arial" w:hAnsi="Arial"/>
              <w:sz w:val="18"/>
              <w:szCs w:val="18"/>
            </w:rPr>
            <w:fldChar w:fldCharType="begin"/>
          </w:r>
          <w:r w:rsidRPr="00FF2E72">
            <w:rPr>
              <w:rStyle w:val="Nmerodepgina"/>
              <w:rFonts w:ascii="Arial" w:hAnsi="Arial"/>
              <w:sz w:val="18"/>
              <w:szCs w:val="18"/>
            </w:rPr>
            <w:instrText xml:space="preserve"> PAGE </w:instrText>
          </w:r>
          <w:r w:rsidRPr="00FF2E72">
            <w:rPr>
              <w:rStyle w:val="Nmerodepgina"/>
              <w:rFonts w:ascii="Arial" w:hAnsi="Arial"/>
              <w:sz w:val="18"/>
              <w:szCs w:val="18"/>
            </w:rPr>
            <w:fldChar w:fldCharType="separate"/>
          </w:r>
          <w:r w:rsidR="00124FC9">
            <w:rPr>
              <w:rStyle w:val="Nmerodepgina"/>
              <w:rFonts w:ascii="Arial" w:hAnsi="Arial"/>
              <w:noProof/>
              <w:sz w:val="18"/>
              <w:szCs w:val="18"/>
            </w:rPr>
            <w:t>1</w:t>
          </w:r>
          <w:r w:rsidRPr="00FF2E72">
            <w:rPr>
              <w:rStyle w:val="Nmerodepgina"/>
              <w:rFonts w:ascii="Arial" w:hAnsi="Arial"/>
              <w:sz w:val="18"/>
              <w:szCs w:val="18"/>
            </w:rPr>
            <w:fldChar w:fldCharType="end"/>
          </w:r>
          <w:r w:rsidR="00A02633">
            <w:rPr>
              <w:rStyle w:val="Nmerodepgina"/>
              <w:rFonts w:ascii="Arial" w:hAnsi="Arial"/>
              <w:sz w:val="18"/>
              <w:szCs w:val="18"/>
            </w:rPr>
            <w:t>/15</w:t>
          </w:r>
        </w:p>
      </w:tc>
    </w:tr>
  </w:tbl>
  <w:p w14:paraId="7AD9CE3D" w14:textId="77777777" w:rsidR="00EC081D" w:rsidRPr="001B6C17" w:rsidRDefault="00EC081D" w:rsidP="00EC081D">
    <w:pPr>
      <w:pStyle w:val="Rodap"/>
      <w:jc w:val="center"/>
      <w:rPr>
        <w:rFonts w:ascii="Arial" w:hAnsi="Arial" w:cs="Arial"/>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5"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914"/>
      <w:gridCol w:w="3402"/>
      <w:gridCol w:w="1323"/>
      <w:gridCol w:w="1323"/>
      <w:gridCol w:w="1323"/>
    </w:tblGrid>
    <w:tr w:rsidR="00C13914" w14:paraId="1C9AC85E" w14:textId="77777777" w:rsidTr="00BD44D2">
      <w:trPr>
        <w:trHeight w:val="400"/>
      </w:trPr>
      <w:tc>
        <w:tcPr>
          <w:tcW w:w="1914" w:type="dxa"/>
          <w:tcBorders>
            <w:top w:val="nil"/>
            <w:left w:val="nil"/>
            <w:bottom w:val="nil"/>
            <w:right w:val="nil"/>
          </w:tcBorders>
          <w:vAlign w:val="center"/>
        </w:tcPr>
        <w:p w14:paraId="2F295873" w14:textId="25D9F876" w:rsidR="00C13914" w:rsidRDefault="00060831">
          <w:pPr>
            <w:pStyle w:val="Rodap"/>
            <w:jc w:val="center"/>
            <w:rPr>
              <w:rFonts w:ascii="Arial" w:hAnsi="Arial"/>
              <w:color w:val="008080"/>
              <w:sz w:val="16"/>
            </w:rPr>
          </w:pPr>
          <w:r>
            <w:rPr>
              <w:rFonts w:ascii="Arial" w:hAnsi="Arial"/>
              <w:noProof/>
              <w:color w:val="008080"/>
              <w:sz w:val="16"/>
            </w:rPr>
            <mc:AlternateContent>
              <mc:Choice Requires="wps">
                <w:drawing>
                  <wp:anchor distT="0" distB="0" distL="114300" distR="114300" simplePos="0" relativeHeight="251661312" behindDoc="0" locked="0" layoutInCell="0" allowOverlap="1" wp14:anchorId="361D86EF" wp14:editId="7E91C2F2">
                    <wp:simplePos x="0" y="0"/>
                    <wp:positionH relativeFrom="page">
                      <wp:posOffset>0</wp:posOffset>
                    </wp:positionH>
                    <wp:positionV relativeFrom="page">
                      <wp:posOffset>10229215</wp:posOffset>
                    </wp:positionV>
                    <wp:extent cx="7560945" cy="273050"/>
                    <wp:effectExtent l="0" t="0" r="0" b="12700"/>
                    <wp:wrapNone/>
                    <wp:docPr id="6" name="MSIPCMefb044b8854ce0b510f0371a" descr="{&quot;HashCode&quot;:-9660345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20163" w14:textId="4FCE69F6" w:rsidR="00060831" w:rsidRPr="00060831" w:rsidRDefault="00060831" w:rsidP="00060831">
                                <w:pPr>
                                  <w:rPr>
                                    <w:rFonts w:ascii="Calibri" w:hAnsi="Calibri" w:cs="Calibri"/>
                                    <w:color w:val="000000"/>
                                    <w:sz w:val="16"/>
                                  </w:rPr>
                                </w:pPr>
                                <w:r w:rsidRPr="00060831">
                                  <w:rPr>
                                    <w:rFonts w:ascii="Calibri" w:hAnsi="Calibri" w:cs="Calibri"/>
                                    <w:color w:val="000000"/>
                                    <w:sz w:val="16"/>
                                  </w:rPr>
                                  <w:t>Ultracargo - Interna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1D86EF" id="_x0000_t202" coordsize="21600,21600" o:spt="202" path="m,l,21600r21600,l21600,xe">
                    <v:stroke joinstyle="miter"/>
                    <v:path gradientshapeok="t" o:connecttype="rect"/>
                  </v:shapetype>
                  <v:shape id="MSIPCMefb044b8854ce0b510f0371a" o:spid="_x0000_s1035" type="#_x0000_t202" alt="{&quot;HashCode&quot;:-966034569,&quot;Height&quot;:842.0,&quot;Width&quot;:595.0,&quot;Placement&quot;:&quot;Footer&quot;,&quot;Index&quot;:&quot;Primary&quot;,&quot;Section&quot;:2,&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O/BQ1EdAwAAPgYAAA4AAAAAAAAA&#10;AAAAAAAALgIAAGRycy9lMm9Eb2MueG1sUEsBAi0AFAAGAAgAAAAhAPLR7nPeAAAACwEAAA8AAAAA&#10;AAAAAAAAAAAAdwUAAGRycy9kb3ducmV2LnhtbFBLBQYAAAAABAAEAPMAAACCBgAAAAA=&#10;" o:allowincell="f" filled="f" stroked="f" strokeweight=".5pt">
                    <v:fill o:detectmouseclick="t"/>
                    <v:textbox inset="20pt,0,,0">
                      <w:txbxContent>
                        <w:p w14:paraId="0CF20163" w14:textId="4FCE69F6" w:rsidR="00060831" w:rsidRPr="00060831" w:rsidRDefault="00060831" w:rsidP="00060831">
                          <w:pPr>
                            <w:rPr>
                              <w:rFonts w:ascii="Calibri" w:hAnsi="Calibri" w:cs="Calibri"/>
                              <w:color w:val="000000"/>
                              <w:sz w:val="16"/>
                            </w:rPr>
                          </w:pPr>
                          <w:r w:rsidRPr="00060831">
                            <w:rPr>
                              <w:rFonts w:ascii="Calibri" w:hAnsi="Calibri" w:cs="Calibri"/>
                              <w:color w:val="000000"/>
                              <w:sz w:val="16"/>
                            </w:rPr>
                            <w:t>Ultracargo - Interna</w:t>
                          </w:r>
                        </w:p>
                      </w:txbxContent>
                    </v:textbox>
                    <w10:wrap anchorx="page" anchory="page"/>
                  </v:shape>
                </w:pict>
              </mc:Fallback>
            </mc:AlternateContent>
          </w:r>
        </w:p>
      </w:tc>
      <w:tc>
        <w:tcPr>
          <w:tcW w:w="3402" w:type="dxa"/>
          <w:tcBorders>
            <w:top w:val="nil"/>
            <w:left w:val="nil"/>
            <w:bottom w:val="nil"/>
            <w:right w:val="single" w:sz="4" w:space="0" w:color="000080"/>
          </w:tcBorders>
          <w:vAlign w:val="center"/>
        </w:tcPr>
        <w:p w14:paraId="6032F0EB" w14:textId="77777777" w:rsidR="00C13914" w:rsidRDefault="00C13914">
          <w:pPr>
            <w:pStyle w:val="Rodap"/>
            <w:jc w:val="center"/>
            <w:rPr>
              <w:rFonts w:ascii="Arial" w:hAnsi="Arial"/>
              <w:color w:val="008080"/>
              <w:sz w:val="16"/>
            </w:rPr>
          </w:pPr>
        </w:p>
      </w:tc>
      <w:tc>
        <w:tcPr>
          <w:tcW w:w="1323" w:type="dxa"/>
          <w:tcBorders>
            <w:top w:val="single" w:sz="4" w:space="0" w:color="000080"/>
            <w:left w:val="single" w:sz="4" w:space="0" w:color="000080"/>
            <w:bottom w:val="nil"/>
            <w:right w:val="single" w:sz="4" w:space="0" w:color="000080"/>
          </w:tcBorders>
          <w:vAlign w:val="center"/>
        </w:tcPr>
        <w:p w14:paraId="1D51499B" w14:textId="77777777" w:rsidR="00C13914" w:rsidRPr="00FF2E72" w:rsidRDefault="00FF2E72">
          <w:pPr>
            <w:pStyle w:val="Rodap"/>
            <w:jc w:val="center"/>
            <w:rPr>
              <w:rFonts w:ascii="Arial" w:hAnsi="Arial"/>
              <w:color w:val="000080"/>
              <w:sz w:val="18"/>
              <w:szCs w:val="18"/>
            </w:rPr>
          </w:pPr>
          <w:r w:rsidRPr="00FF2E72">
            <w:rPr>
              <w:rFonts w:ascii="Arial" w:hAnsi="Arial"/>
              <w:color w:val="000080"/>
              <w:sz w:val="18"/>
              <w:szCs w:val="18"/>
            </w:rPr>
            <w:t>Data</w:t>
          </w:r>
        </w:p>
      </w:tc>
      <w:tc>
        <w:tcPr>
          <w:tcW w:w="1323" w:type="dxa"/>
          <w:tcBorders>
            <w:top w:val="single" w:sz="4" w:space="0" w:color="000080"/>
            <w:left w:val="single" w:sz="4" w:space="0" w:color="000080"/>
            <w:bottom w:val="nil"/>
            <w:right w:val="single" w:sz="4" w:space="0" w:color="000080"/>
          </w:tcBorders>
          <w:vAlign w:val="center"/>
        </w:tcPr>
        <w:p w14:paraId="528177CE" w14:textId="77777777" w:rsidR="00C13914" w:rsidRPr="00FF2E72" w:rsidRDefault="00C13914">
          <w:pPr>
            <w:pStyle w:val="Rodap"/>
            <w:jc w:val="center"/>
            <w:rPr>
              <w:rFonts w:ascii="Arial" w:hAnsi="Arial"/>
              <w:color w:val="000080"/>
              <w:sz w:val="18"/>
              <w:szCs w:val="18"/>
            </w:rPr>
          </w:pPr>
          <w:r w:rsidRPr="00FF2E72">
            <w:rPr>
              <w:rFonts w:ascii="Arial" w:hAnsi="Arial"/>
              <w:color w:val="000080"/>
              <w:sz w:val="18"/>
              <w:szCs w:val="18"/>
            </w:rPr>
            <w:t>Versão</w:t>
          </w:r>
        </w:p>
      </w:tc>
      <w:tc>
        <w:tcPr>
          <w:tcW w:w="1323" w:type="dxa"/>
          <w:tcBorders>
            <w:top w:val="single" w:sz="4" w:space="0" w:color="000080"/>
            <w:left w:val="single" w:sz="4" w:space="0" w:color="000080"/>
            <w:bottom w:val="nil"/>
            <w:right w:val="single" w:sz="4" w:space="0" w:color="000080"/>
          </w:tcBorders>
          <w:vAlign w:val="center"/>
        </w:tcPr>
        <w:p w14:paraId="4BDDF207" w14:textId="77777777" w:rsidR="00C13914" w:rsidRPr="00FF2E72" w:rsidRDefault="00C13914">
          <w:pPr>
            <w:pStyle w:val="Rodap"/>
            <w:jc w:val="center"/>
            <w:rPr>
              <w:rFonts w:ascii="Arial" w:hAnsi="Arial"/>
              <w:color w:val="000080"/>
              <w:sz w:val="18"/>
              <w:szCs w:val="18"/>
            </w:rPr>
          </w:pPr>
          <w:r w:rsidRPr="00FF2E72">
            <w:rPr>
              <w:rFonts w:ascii="Arial" w:hAnsi="Arial"/>
              <w:color w:val="000080"/>
              <w:sz w:val="18"/>
              <w:szCs w:val="18"/>
            </w:rPr>
            <w:t>Página</w:t>
          </w:r>
        </w:p>
      </w:tc>
    </w:tr>
    <w:tr w:rsidR="00C13914" w14:paraId="301751C5" w14:textId="77777777" w:rsidTr="00BD44D2">
      <w:tblPrEx>
        <w:tblBorders>
          <w:top w:val="none" w:sz="0" w:space="0" w:color="auto"/>
          <w:left w:val="none" w:sz="0" w:space="0" w:color="auto"/>
          <w:bottom w:val="none" w:sz="0" w:space="0" w:color="auto"/>
          <w:right w:val="none" w:sz="0" w:space="0" w:color="auto"/>
        </w:tblBorders>
      </w:tblPrEx>
      <w:trPr>
        <w:trHeight w:val="360"/>
      </w:trPr>
      <w:tc>
        <w:tcPr>
          <w:tcW w:w="1914" w:type="dxa"/>
          <w:vAlign w:val="center"/>
        </w:tcPr>
        <w:p w14:paraId="79057F1C" w14:textId="77777777" w:rsidR="00C13914" w:rsidRDefault="00C13914">
          <w:pPr>
            <w:pStyle w:val="Rodap"/>
            <w:jc w:val="center"/>
            <w:rPr>
              <w:rFonts w:ascii="Arial" w:hAnsi="Arial"/>
              <w:color w:val="008080"/>
            </w:rPr>
          </w:pPr>
        </w:p>
      </w:tc>
      <w:tc>
        <w:tcPr>
          <w:tcW w:w="3402" w:type="dxa"/>
          <w:tcBorders>
            <w:right w:val="single" w:sz="4" w:space="0" w:color="000080"/>
          </w:tcBorders>
          <w:vAlign w:val="center"/>
        </w:tcPr>
        <w:p w14:paraId="62EA4184" w14:textId="77777777" w:rsidR="00C13914" w:rsidRDefault="00C13914">
          <w:pPr>
            <w:pStyle w:val="Rodap"/>
            <w:jc w:val="center"/>
            <w:rPr>
              <w:rFonts w:ascii="Arial" w:hAnsi="Arial"/>
              <w:color w:val="008080"/>
            </w:rPr>
          </w:pPr>
        </w:p>
      </w:tc>
      <w:tc>
        <w:tcPr>
          <w:tcW w:w="1323" w:type="dxa"/>
          <w:tcBorders>
            <w:left w:val="single" w:sz="4" w:space="0" w:color="000080"/>
            <w:bottom w:val="single" w:sz="4" w:space="0" w:color="000080"/>
            <w:right w:val="single" w:sz="4" w:space="0" w:color="000080"/>
          </w:tcBorders>
          <w:vAlign w:val="center"/>
        </w:tcPr>
        <w:p w14:paraId="4FE057F8" w14:textId="77777777" w:rsidR="00C13914" w:rsidRPr="00FF2E72" w:rsidRDefault="001B6C17" w:rsidP="002F0EF5">
          <w:pPr>
            <w:pStyle w:val="Rodap"/>
            <w:jc w:val="center"/>
            <w:rPr>
              <w:rFonts w:ascii="Arial" w:hAnsi="Arial"/>
              <w:sz w:val="18"/>
              <w:szCs w:val="18"/>
            </w:rPr>
          </w:pPr>
          <w:r>
            <w:rPr>
              <w:rFonts w:ascii="Arial" w:hAnsi="Arial"/>
              <w:sz w:val="18"/>
              <w:szCs w:val="18"/>
            </w:rPr>
            <w:t>30/10/19</w:t>
          </w:r>
        </w:p>
      </w:tc>
      <w:tc>
        <w:tcPr>
          <w:tcW w:w="1323" w:type="dxa"/>
          <w:tcBorders>
            <w:left w:val="single" w:sz="4" w:space="0" w:color="000080"/>
            <w:bottom w:val="single" w:sz="4" w:space="0" w:color="000080"/>
            <w:right w:val="single" w:sz="4" w:space="0" w:color="000080"/>
          </w:tcBorders>
          <w:vAlign w:val="center"/>
        </w:tcPr>
        <w:p w14:paraId="6C9B97F6" w14:textId="77777777" w:rsidR="00C13914" w:rsidRPr="00FF2E72" w:rsidRDefault="001B6C17" w:rsidP="001A6496">
          <w:pPr>
            <w:pStyle w:val="Rodap"/>
            <w:jc w:val="center"/>
            <w:rPr>
              <w:rFonts w:ascii="Arial" w:hAnsi="Arial"/>
              <w:sz w:val="18"/>
              <w:szCs w:val="18"/>
            </w:rPr>
          </w:pPr>
          <w:r>
            <w:rPr>
              <w:rFonts w:ascii="Arial" w:hAnsi="Arial"/>
              <w:sz w:val="18"/>
              <w:szCs w:val="18"/>
            </w:rPr>
            <w:t>4</w:t>
          </w:r>
          <w:r w:rsidR="00C13914" w:rsidRPr="00FF2E72">
            <w:rPr>
              <w:rFonts w:ascii="Arial" w:hAnsi="Arial"/>
              <w:sz w:val="18"/>
              <w:szCs w:val="18"/>
            </w:rPr>
            <w:t>.0</w:t>
          </w:r>
        </w:p>
      </w:tc>
      <w:tc>
        <w:tcPr>
          <w:tcW w:w="1323" w:type="dxa"/>
          <w:tcBorders>
            <w:left w:val="single" w:sz="4" w:space="0" w:color="000080"/>
            <w:bottom w:val="single" w:sz="4" w:space="0" w:color="000080"/>
            <w:right w:val="single" w:sz="4" w:space="0" w:color="000080"/>
          </w:tcBorders>
          <w:vAlign w:val="center"/>
        </w:tcPr>
        <w:p w14:paraId="2821B486" w14:textId="77777777" w:rsidR="00C13914" w:rsidRPr="00FF2E72" w:rsidRDefault="00C13914" w:rsidP="00A02633">
          <w:pPr>
            <w:pStyle w:val="Rodap"/>
            <w:jc w:val="center"/>
            <w:rPr>
              <w:rFonts w:ascii="Arial" w:hAnsi="Arial"/>
              <w:sz w:val="18"/>
              <w:szCs w:val="18"/>
            </w:rPr>
          </w:pPr>
          <w:r w:rsidRPr="00FF2E72">
            <w:rPr>
              <w:rStyle w:val="Nmerodepgina"/>
              <w:rFonts w:ascii="Arial" w:hAnsi="Arial"/>
              <w:sz w:val="18"/>
              <w:szCs w:val="18"/>
            </w:rPr>
            <w:fldChar w:fldCharType="begin"/>
          </w:r>
          <w:r w:rsidRPr="00FF2E72">
            <w:rPr>
              <w:rStyle w:val="Nmerodepgina"/>
              <w:rFonts w:ascii="Arial" w:hAnsi="Arial"/>
              <w:sz w:val="18"/>
              <w:szCs w:val="18"/>
            </w:rPr>
            <w:instrText xml:space="preserve"> PAGE </w:instrText>
          </w:r>
          <w:r w:rsidRPr="00FF2E72">
            <w:rPr>
              <w:rStyle w:val="Nmerodepgina"/>
              <w:rFonts w:ascii="Arial" w:hAnsi="Arial"/>
              <w:sz w:val="18"/>
              <w:szCs w:val="18"/>
            </w:rPr>
            <w:fldChar w:fldCharType="separate"/>
          </w:r>
          <w:r w:rsidR="00124FC9">
            <w:rPr>
              <w:rStyle w:val="Nmerodepgina"/>
              <w:rFonts w:ascii="Arial" w:hAnsi="Arial"/>
              <w:noProof/>
              <w:sz w:val="18"/>
              <w:szCs w:val="18"/>
            </w:rPr>
            <w:t>5</w:t>
          </w:r>
          <w:r w:rsidRPr="00FF2E72">
            <w:rPr>
              <w:rStyle w:val="Nmerodepgina"/>
              <w:rFonts w:ascii="Arial" w:hAnsi="Arial"/>
              <w:sz w:val="18"/>
              <w:szCs w:val="18"/>
            </w:rPr>
            <w:fldChar w:fldCharType="end"/>
          </w:r>
          <w:r w:rsidR="007A28E9" w:rsidRPr="00FF2E72">
            <w:rPr>
              <w:rStyle w:val="Nmerodepgina"/>
              <w:rFonts w:ascii="Arial" w:hAnsi="Arial"/>
              <w:sz w:val="18"/>
              <w:szCs w:val="18"/>
            </w:rPr>
            <w:t>/1</w:t>
          </w:r>
          <w:r w:rsidR="00A02633">
            <w:rPr>
              <w:rStyle w:val="Nmerodepgina"/>
              <w:rFonts w:ascii="Arial" w:hAnsi="Arial"/>
              <w:sz w:val="18"/>
              <w:szCs w:val="18"/>
            </w:rPr>
            <w:t>5</w:t>
          </w:r>
        </w:p>
      </w:tc>
    </w:tr>
  </w:tbl>
  <w:p w14:paraId="09A8CB49" w14:textId="77777777" w:rsidR="00C13914" w:rsidRPr="001B6C17" w:rsidRDefault="00C13914" w:rsidP="00FF2E72">
    <w:pPr>
      <w:pStyle w:val="Rodap"/>
      <w:jc w:val="center"/>
      <w:rPr>
        <w:rFonts w:ascii="Arial" w:hAnsi="Arial" w:cs="Arial"/>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Borders>
        <w:top w:val="single" w:sz="4" w:space="0" w:color="000080"/>
        <w:left w:val="single" w:sz="4" w:space="0" w:color="000080"/>
        <w:bottom w:val="single" w:sz="4" w:space="0" w:color="000080"/>
        <w:right w:val="single" w:sz="4" w:space="0" w:color="000080"/>
        <w:insideV w:val="single" w:sz="4" w:space="0" w:color="000080"/>
      </w:tblBorders>
      <w:tblLayout w:type="fixed"/>
      <w:tblCellMar>
        <w:left w:w="71" w:type="dxa"/>
        <w:right w:w="71" w:type="dxa"/>
      </w:tblCellMar>
      <w:tblLook w:val="0000" w:firstRow="0" w:lastRow="0" w:firstColumn="0" w:lastColumn="0" w:noHBand="0" w:noVBand="0"/>
    </w:tblPr>
    <w:tblGrid>
      <w:gridCol w:w="2056"/>
      <w:gridCol w:w="3260"/>
      <w:gridCol w:w="1252"/>
      <w:gridCol w:w="1252"/>
      <w:gridCol w:w="1252"/>
    </w:tblGrid>
    <w:tr w:rsidR="00C13914" w:rsidRPr="00B050C6" w14:paraId="6BB57BA0" w14:textId="77777777" w:rsidTr="00EE5406">
      <w:trPr>
        <w:trHeight w:val="400"/>
      </w:trPr>
      <w:tc>
        <w:tcPr>
          <w:tcW w:w="2056" w:type="dxa"/>
          <w:tcBorders>
            <w:top w:val="nil"/>
            <w:left w:val="nil"/>
            <w:bottom w:val="nil"/>
            <w:right w:val="nil"/>
          </w:tcBorders>
          <w:vAlign w:val="center"/>
        </w:tcPr>
        <w:p w14:paraId="76A3A266" w14:textId="047B7084" w:rsidR="00C13914" w:rsidRPr="00B050C6" w:rsidRDefault="00060831" w:rsidP="006035B9">
          <w:pPr>
            <w:pStyle w:val="Rodap"/>
            <w:jc w:val="center"/>
            <w:rPr>
              <w:rFonts w:ascii="Arial" w:hAnsi="Arial"/>
              <w:color w:val="000080"/>
              <w:sz w:val="18"/>
              <w:szCs w:val="18"/>
            </w:rPr>
          </w:pPr>
          <w:r>
            <w:rPr>
              <w:rFonts w:ascii="Arial" w:hAnsi="Arial"/>
              <w:noProof/>
              <w:color w:val="000080"/>
              <w:sz w:val="18"/>
              <w:szCs w:val="18"/>
            </w:rPr>
            <mc:AlternateContent>
              <mc:Choice Requires="wps">
                <w:drawing>
                  <wp:anchor distT="0" distB="0" distL="114300" distR="114300" simplePos="0" relativeHeight="251662336" behindDoc="0" locked="0" layoutInCell="0" allowOverlap="1" wp14:anchorId="0E981E2B" wp14:editId="43088E86">
                    <wp:simplePos x="0" y="0"/>
                    <wp:positionH relativeFrom="page">
                      <wp:posOffset>0</wp:posOffset>
                    </wp:positionH>
                    <wp:positionV relativeFrom="page">
                      <wp:posOffset>10229215</wp:posOffset>
                    </wp:positionV>
                    <wp:extent cx="7560945" cy="273050"/>
                    <wp:effectExtent l="0" t="0" r="0" b="12700"/>
                    <wp:wrapNone/>
                    <wp:docPr id="9" name="MSIPCM83044233bf76cd344edfdce6" descr="{&quot;HashCode&quot;:-966034569,&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A90DC" w14:textId="162D9AE5" w:rsidR="00060831" w:rsidRPr="00060831" w:rsidRDefault="00060831" w:rsidP="00060831">
                                <w:pPr>
                                  <w:rPr>
                                    <w:rFonts w:ascii="Calibri" w:hAnsi="Calibri" w:cs="Calibri"/>
                                    <w:color w:val="000000"/>
                                    <w:sz w:val="16"/>
                                  </w:rPr>
                                </w:pPr>
                                <w:r w:rsidRPr="00060831">
                                  <w:rPr>
                                    <w:rFonts w:ascii="Calibri" w:hAnsi="Calibri" w:cs="Calibri"/>
                                    <w:color w:val="000000"/>
                                    <w:sz w:val="16"/>
                                  </w:rPr>
                                  <w:t>Ultracargo - Interna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981E2B" id="_x0000_t202" coordsize="21600,21600" o:spt="202" path="m,l,21600r21600,l21600,xe">
                    <v:stroke joinstyle="miter"/>
                    <v:path gradientshapeok="t" o:connecttype="rect"/>
                  </v:shapetype>
                  <v:shape id="MSIPCM83044233bf76cd344edfdce6" o:spid="_x0000_s1036" type="#_x0000_t202" alt="{&quot;HashCode&quot;:-966034569,&quot;Height&quot;:842.0,&quot;Width&quot;:595.0,&quot;Placement&quot;:&quot;Footer&quot;,&quot;Index&quot;:&quot;FirstPage&quot;,&quot;Section&quot;:2,&quot;Top&quot;:0.0,&quot;Left&quot;:0.0}" style="position:absolute;left:0;text-align:left;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" o:allowincell="f" filled="f" stroked="f" strokeweight=".5pt">
                    <v:fill o:detectmouseclick="t"/>
                    <v:textbox inset="20pt,0,,0">
                      <w:txbxContent>
                        <w:p w14:paraId="2CFA90DC" w14:textId="162D9AE5" w:rsidR="00060831" w:rsidRPr="00060831" w:rsidRDefault="00060831" w:rsidP="00060831">
                          <w:pPr>
                            <w:rPr>
                              <w:rFonts w:ascii="Calibri" w:hAnsi="Calibri" w:cs="Calibri"/>
                              <w:color w:val="000000"/>
                              <w:sz w:val="16"/>
                            </w:rPr>
                          </w:pPr>
                          <w:r w:rsidRPr="00060831">
                            <w:rPr>
                              <w:rFonts w:ascii="Calibri" w:hAnsi="Calibri" w:cs="Calibri"/>
                              <w:color w:val="000000"/>
                              <w:sz w:val="16"/>
                            </w:rPr>
                            <w:t>Ultracargo - Interna</w:t>
                          </w:r>
                        </w:p>
                      </w:txbxContent>
                    </v:textbox>
                    <w10:wrap anchorx="page" anchory="page"/>
                  </v:shape>
                </w:pict>
              </mc:Fallback>
            </mc:AlternateContent>
          </w:r>
        </w:p>
      </w:tc>
      <w:tc>
        <w:tcPr>
          <w:tcW w:w="3260" w:type="dxa"/>
          <w:tcBorders>
            <w:top w:val="nil"/>
            <w:left w:val="nil"/>
            <w:bottom w:val="nil"/>
          </w:tcBorders>
          <w:vAlign w:val="center"/>
        </w:tcPr>
        <w:p w14:paraId="7E9A129F" w14:textId="77777777" w:rsidR="00C13914" w:rsidRPr="00B050C6" w:rsidRDefault="00C13914" w:rsidP="006035B9">
          <w:pPr>
            <w:pStyle w:val="Rodap"/>
            <w:jc w:val="center"/>
            <w:rPr>
              <w:rFonts w:ascii="Arial" w:hAnsi="Arial"/>
              <w:color w:val="000080"/>
              <w:sz w:val="18"/>
              <w:szCs w:val="18"/>
            </w:rPr>
          </w:pPr>
        </w:p>
      </w:tc>
      <w:tc>
        <w:tcPr>
          <w:tcW w:w="1252" w:type="dxa"/>
          <w:vAlign w:val="center"/>
        </w:tcPr>
        <w:p w14:paraId="77C9496E" w14:textId="77777777" w:rsidR="00C13914" w:rsidRPr="00B050C6" w:rsidRDefault="00C13914" w:rsidP="00AD2579">
          <w:pPr>
            <w:pStyle w:val="Rodap"/>
            <w:jc w:val="center"/>
            <w:rPr>
              <w:rFonts w:ascii="Arial" w:hAnsi="Arial"/>
              <w:color w:val="000080"/>
              <w:sz w:val="18"/>
              <w:szCs w:val="18"/>
            </w:rPr>
          </w:pPr>
          <w:r w:rsidRPr="00B050C6">
            <w:rPr>
              <w:rFonts w:ascii="Arial" w:hAnsi="Arial"/>
              <w:color w:val="000080"/>
              <w:sz w:val="18"/>
              <w:szCs w:val="18"/>
            </w:rPr>
            <w:t>Data</w:t>
          </w:r>
        </w:p>
      </w:tc>
      <w:tc>
        <w:tcPr>
          <w:tcW w:w="1252" w:type="dxa"/>
          <w:vAlign w:val="center"/>
        </w:tcPr>
        <w:p w14:paraId="001301EB" w14:textId="77777777" w:rsidR="00C13914" w:rsidRPr="00B050C6" w:rsidRDefault="00C13914" w:rsidP="00AD2579">
          <w:pPr>
            <w:pStyle w:val="Rodap"/>
            <w:jc w:val="center"/>
            <w:rPr>
              <w:rFonts w:ascii="Arial" w:hAnsi="Arial"/>
              <w:color w:val="000080"/>
              <w:sz w:val="18"/>
              <w:szCs w:val="18"/>
            </w:rPr>
          </w:pPr>
          <w:r w:rsidRPr="00B050C6">
            <w:rPr>
              <w:rFonts w:ascii="Arial" w:hAnsi="Arial"/>
              <w:color w:val="000080"/>
              <w:sz w:val="18"/>
              <w:szCs w:val="18"/>
            </w:rPr>
            <w:t>Versão</w:t>
          </w:r>
        </w:p>
      </w:tc>
      <w:tc>
        <w:tcPr>
          <w:tcW w:w="1252" w:type="dxa"/>
          <w:vAlign w:val="center"/>
        </w:tcPr>
        <w:p w14:paraId="743D38B5" w14:textId="77777777" w:rsidR="00C13914" w:rsidRPr="00B050C6" w:rsidRDefault="00C13914" w:rsidP="00AD2579">
          <w:pPr>
            <w:pStyle w:val="Rodap"/>
            <w:jc w:val="center"/>
            <w:rPr>
              <w:rFonts w:ascii="Arial" w:hAnsi="Arial"/>
              <w:color w:val="000080"/>
              <w:sz w:val="18"/>
              <w:szCs w:val="18"/>
            </w:rPr>
          </w:pPr>
          <w:r w:rsidRPr="00B050C6">
            <w:rPr>
              <w:rFonts w:ascii="Arial" w:hAnsi="Arial"/>
              <w:color w:val="000080"/>
              <w:sz w:val="18"/>
              <w:szCs w:val="18"/>
            </w:rPr>
            <w:t>Página</w:t>
          </w:r>
        </w:p>
      </w:tc>
    </w:tr>
    <w:tr w:rsidR="00C13914" w:rsidRPr="00B050C6" w14:paraId="4F6864C4" w14:textId="77777777" w:rsidTr="00EE5406">
      <w:trPr>
        <w:trHeight w:val="474"/>
      </w:trPr>
      <w:tc>
        <w:tcPr>
          <w:tcW w:w="2056" w:type="dxa"/>
          <w:tcBorders>
            <w:top w:val="nil"/>
            <w:left w:val="nil"/>
            <w:bottom w:val="nil"/>
            <w:right w:val="nil"/>
          </w:tcBorders>
          <w:vAlign w:val="center"/>
        </w:tcPr>
        <w:p w14:paraId="2C54AB21" w14:textId="77777777" w:rsidR="00C13914" w:rsidRPr="00A00353" w:rsidRDefault="00C13914" w:rsidP="00D577A9">
          <w:pPr>
            <w:pStyle w:val="Rodap"/>
            <w:ind w:right="-71"/>
            <w:jc w:val="center"/>
            <w:rPr>
              <w:rFonts w:ascii="Arial" w:hAnsi="Arial" w:cs="Arial"/>
              <w:sz w:val="18"/>
              <w:szCs w:val="18"/>
            </w:rPr>
          </w:pPr>
        </w:p>
      </w:tc>
      <w:tc>
        <w:tcPr>
          <w:tcW w:w="3260" w:type="dxa"/>
          <w:tcBorders>
            <w:top w:val="nil"/>
            <w:left w:val="nil"/>
            <w:bottom w:val="nil"/>
          </w:tcBorders>
          <w:vAlign w:val="center"/>
        </w:tcPr>
        <w:p w14:paraId="4735CA29" w14:textId="77777777" w:rsidR="00C13914" w:rsidRPr="00E575E0" w:rsidRDefault="00C13914" w:rsidP="00D577A9">
          <w:pPr>
            <w:pStyle w:val="Rodap"/>
            <w:jc w:val="center"/>
            <w:rPr>
              <w:rFonts w:ascii="Arial" w:hAnsi="Arial" w:cs="Arial"/>
              <w:sz w:val="18"/>
              <w:szCs w:val="18"/>
            </w:rPr>
          </w:pPr>
        </w:p>
      </w:tc>
      <w:tc>
        <w:tcPr>
          <w:tcW w:w="1252" w:type="dxa"/>
          <w:vAlign w:val="center"/>
        </w:tcPr>
        <w:p w14:paraId="75995112" w14:textId="77777777" w:rsidR="00C13914" w:rsidRPr="00E575E0" w:rsidRDefault="001B6C17" w:rsidP="002F0EF5">
          <w:pPr>
            <w:pStyle w:val="Rodap"/>
            <w:jc w:val="center"/>
            <w:rPr>
              <w:rFonts w:ascii="Arial" w:hAnsi="Arial" w:cs="Arial"/>
              <w:sz w:val="18"/>
              <w:szCs w:val="18"/>
            </w:rPr>
          </w:pPr>
          <w:r>
            <w:rPr>
              <w:rFonts w:ascii="Arial" w:hAnsi="Arial" w:cs="Arial"/>
              <w:sz w:val="18"/>
              <w:szCs w:val="18"/>
            </w:rPr>
            <w:t>30/10/19</w:t>
          </w:r>
        </w:p>
      </w:tc>
      <w:tc>
        <w:tcPr>
          <w:tcW w:w="1252" w:type="dxa"/>
          <w:vAlign w:val="center"/>
        </w:tcPr>
        <w:p w14:paraId="15C81900" w14:textId="77777777" w:rsidR="00C13914" w:rsidRPr="000B18C4" w:rsidRDefault="001B6C17" w:rsidP="00D577A9">
          <w:pPr>
            <w:pStyle w:val="Rodap"/>
            <w:jc w:val="center"/>
            <w:rPr>
              <w:rFonts w:ascii="Arial" w:hAnsi="Arial" w:cs="Arial"/>
              <w:sz w:val="18"/>
              <w:szCs w:val="18"/>
            </w:rPr>
          </w:pPr>
          <w:r>
            <w:rPr>
              <w:rFonts w:ascii="Arial" w:hAnsi="Arial" w:cs="Arial"/>
              <w:sz w:val="18"/>
              <w:szCs w:val="18"/>
            </w:rPr>
            <w:t>4</w:t>
          </w:r>
          <w:r w:rsidR="00C13914">
            <w:rPr>
              <w:rFonts w:ascii="Arial" w:hAnsi="Arial" w:cs="Arial"/>
              <w:sz w:val="18"/>
              <w:szCs w:val="18"/>
            </w:rPr>
            <w:t>.0</w:t>
          </w:r>
        </w:p>
      </w:tc>
      <w:tc>
        <w:tcPr>
          <w:tcW w:w="1252" w:type="dxa"/>
          <w:vAlign w:val="center"/>
        </w:tcPr>
        <w:p w14:paraId="3873D969" w14:textId="77777777" w:rsidR="00C13914" w:rsidRPr="00B050C6" w:rsidRDefault="00C13914">
          <w:pPr>
            <w:pStyle w:val="Rodap"/>
            <w:jc w:val="center"/>
            <w:rPr>
              <w:rFonts w:ascii="Arial" w:hAnsi="Arial"/>
              <w:sz w:val="18"/>
              <w:szCs w:val="18"/>
            </w:rPr>
          </w:pPr>
          <w:r w:rsidRPr="00B050C6">
            <w:rPr>
              <w:rStyle w:val="Nmerodepgina"/>
              <w:rFonts w:ascii="Arial" w:hAnsi="Arial"/>
              <w:sz w:val="18"/>
              <w:szCs w:val="18"/>
            </w:rPr>
            <w:fldChar w:fldCharType="begin"/>
          </w:r>
          <w:r w:rsidRPr="00B050C6">
            <w:rPr>
              <w:rStyle w:val="Nmerodepgina"/>
              <w:rFonts w:ascii="Arial" w:hAnsi="Arial"/>
              <w:sz w:val="18"/>
              <w:szCs w:val="18"/>
            </w:rPr>
            <w:instrText xml:space="preserve"> PAGE </w:instrText>
          </w:r>
          <w:r w:rsidRPr="00B050C6">
            <w:rPr>
              <w:rStyle w:val="Nmerodepgina"/>
              <w:rFonts w:ascii="Arial" w:hAnsi="Arial"/>
              <w:sz w:val="18"/>
              <w:szCs w:val="18"/>
            </w:rPr>
            <w:fldChar w:fldCharType="separate"/>
          </w:r>
          <w:r w:rsidR="00124FC9">
            <w:rPr>
              <w:rStyle w:val="Nmerodepgina"/>
              <w:rFonts w:ascii="Arial" w:hAnsi="Arial"/>
              <w:noProof/>
              <w:sz w:val="18"/>
              <w:szCs w:val="18"/>
            </w:rPr>
            <w:t>2</w:t>
          </w:r>
          <w:r w:rsidRPr="00B050C6">
            <w:rPr>
              <w:rStyle w:val="Nmerodepgina"/>
              <w:rFonts w:ascii="Arial" w:hAnsi="Arial"/>
              <w:sz w:val="18"/>
              <w:szCs w:val="18"/>
            </w:rPr>
            <w:fldChar w:fldCharType="end"/>
          </w:r>
          <w:r w:rsidR="00A02633">
            <w:rPr>
              <w:rStyle w:val="Nmerodepgina"/>
              <w:rFonts w:ascii="Arial" w:hAnsi="Arial"/>
              <w:sz w:val="18"/>
              <w:szCs w:val="18"/>
            </w:rPr>
            <w:t>/15</w:t>
          </w:r>
        </w:p>
      </w:tc>
    </w:tr>
  </w:tbl>
  <w:p w14:paraId="72EE81F3" w14:textId="77777777" w:rsidR="00C13914" w:rsidRPr="00206F95" w:rsidRDefault="00C13914" w:rsidP="00206F95">
    <w:pPr>
      <w:pStyle w:val="Rodap"/>
      <w:jc w:val="center"/>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FDF78" w14:textId="77777777" w:rsidR="00F1054C" w:rsidRDefault="00F1054C">
      <w:r>
        <w:separator/>
      </w:r>
    </w:p>
  </w:footnote>
  <w:footnote w:type="continuationSeparator" w:id="0">
    <w:p w14:paraId="2C6A7F40" w14:textId="77777777" w:rsidR="00F1054C" w:rsidRDefault="00F10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jc w:val="right"/>
      <w:tblBorders>
        <w:top w:val="single" w:sz="4" w:space="0" w:color="000080"/>
        <w:left w:val="single" w:sz="4" w:space="0" w:color="000080"/>
        <w:bottom w:val="single" w:sz="4" w:space="0" w:color="000080"/>
        <w:right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3114"/>
      <w:gridCol w:w="3544"/>
      <w:gridCol w:w="2768"/>
    </w:tblGrid>
    <w:tr w:rsidR="00AF76FA" w14:paraId="5051FB95" w14:textId="77777777" w:rsidTr="002D1332">
      <w:trPr>
        <w:cantSplit/>
        <w:trHeight w:val="1134"/>
        <w:jc w:val="right"/>
      </w:trPr>
      <w:tc>
        <w:tcPr>
          <w:tcW w:w="3114" w:type="dxa"/>
          <w:tcBorders>
            <w:bottom w:val="single" w:sz="4" w:space="0" w:color="000080"/>
          </w:tcBorders>
          <w:vAlign w:val="center"/>
        </w:tcPr>
        <w:p w14:paraId="369F9FF2" w14:textId="77777777" w:rsidR="00AF76FA" w:rsidRPr="006035B9" w:rsidRDefault="00AF76FA" w:rsidP="00AF76FA">
          <w:pPr>
            <w:pStyle w:val="Cabealho"/>
            <w:jc w:val="center"/>
            <w:rPr>
              <w:rFonts w:ascii="Arial" w:hAnsi="Arial"/>
            </w:rPr>
          </w:pPr>
          <w:r>
            <w:rPr>
              <w:noProof/>
            </w:rPr>
            <w:drawing>
              <wp:inline distT="0" distB="0" distL="0" distR="0" wp14:anchorId="5D9DE98E" wp14:editId="0E15D03E">
                <wp:extent cx="1440000" cy="395052"/>
                <wp:effectExtent l="0" t="0" r="8255" b="5080"/>
                <wp:docPr id="7" name="Imagem 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ltracargo para fundo Cinza ou Branco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95052"/>
                        </a:xfrm>
                        <a:prstGeom prst="rect">
                          <a:avLst/>
                        </a:prstGeom>
                      </pic:spPr>
                    </pic:pic>
                  </a:graphicData>
                </a:graphic>
              </wp:inline>
            </w:drawing>
          </w:r>
        </w:p>
      </w:tc>
      <w:tc>
        <w:tcPr>
          <w:tcW w:w="3544" w:type="dxa"/>
          <w:tcBorders>
            <w:bottom w:val="single" w:sz="4" w:space="0" w:color="000080"/>
          </w:tcBorders>
          <w:vAlign w:val="center"/>
        </w:tcPr>
        <w:p w14:paraId="24C7E361" w14:textId="77777777" w:rsidR="00AF76FA" w:rsidRPr="006035B9" w:rsidRDefault="00AF76FA" w:rsidP="00AF76FA">
          <w:pPr>
            <w:pStyle w:val="Cabealho"/>
            <w:jc w:val="center"/>
            <w:rPr>
              <w:rFonts w:ascii="Arial" w:hAnsi="Arial"/>
              <w:b/>
              <w:color w:val="FF0000"/>
            </w:rPr>
          </w:pPr>
          <w:r>
            <w:rPr>
              <w:noProof/>
            </w:rPr>
            <w:drawing>
              <wp:inline distT="0" distB="0" distL="0" distR="0" wp14:anchorId="75E2A453" wp14:editId="12C70123">
                <wp:extent cx="1740535" cy="480695"/>
                <wp:effectExtent l="0" t="0" r="0" b="0"/>
                <wp:docPr id="8" name="Imagem 1">
                  <a:extLst xmlns:a="http://schemas.openxmlformats.org/drawingml/2006/main">
                    <a:ext uri="{FF2B5EF4-FFF2-40B4-BE49-F238E27FC236}">
                      <a16:creationId xmlns:a16="http://schemas.microsoft.com/office/drawing/2014/main" id="{00000000-0008-0000-07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00000000-0008-0000-0700-00000200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0535" cy="480695"/>
                        </a:xfrm>
                        <a:prstGeom prst="rect">
                          <a:avLst/>
                        </a:prstGeom>
                        <a:noFill/>
                        <a:ln>
                          <a:noFill/>
                        </a:ln>
                      </pic:spPr>
                    </pic:pic>
                  </a:graphicData>
                </a:graphic>
              </wp:inline>
            </w:drawing>
          </w:r>
        </w:p>
      </w:tc>
      <w:tc>
        <w:tcPr>
          <w:tcW w:w="2768" w:type="dxa"/>
          <w:tcBorders>
            <w:bottom w:val="single" w:sz="4" w:space="0" w:color="000080"/>
          </w:tcBorders>
          <w:vAlign w:val="center"/>
        </w:tcPr>
        <w:p w14:paraId="236AB943" w14:textId="77777777" w:rsidR="00AF76FA" w:rsidRPr="006035B9" w:rsidRDefault="00AF76FA" w:rsidP="00AF76FA">
          <w:pPr>
            <w:pStyle w:val="Cabealho"/>
            <w:jc w:val="center"/>
            <w:rPr>
              <w:rFonts w:ascii="Arial" w:hAnsi="Arial"/>
              <w:color w:val="000080"/>
            </w:rPr>
          </w:pPr>
          <w:r w:rsidRPr="00FC661A">
            <w:rPr>
              <w:rFonts w:ascii="Arial" w:hAnsi="Arial" w:cs="Arial"/>
              <w:b/>
              <w:color w:val="000080"/>
            </w:rPr>
            <w:t>ULC/</w:t>
          </w:r>
          <w:r>
            <w:rPr>
              <w:rFonts w:ascii="Arial" w:hAnsi="Arial" w:cs="Arial"/>
              <w:b/>
              <w:color w:val="000080"/>
            </w:rPr>
            <w:t>0422</w:t>
          </w:r>
        </w:p>
      </w:tc>
    </w:tr>
    <w:tr w:rsidR="00AF76FA" w14:paraId="0B8DE52F" w14:textId="77777777" w:rsidTr="002D1332">
      <w:trPr>
        <w:cantSplit/>
        <w:trHeight w:val="567"/>
        <w:jc w:val="right"/>
      </w:trPr>
      <w:tc>
        <w:tcPr>
          <w:tcW w:w="9426" w:type="dxa"/>
          <w:gridSpan w:val="3"/>
          <w:tcBorders>
            <w:top w:val="single" w:sz="4" w:space="0" w:color="000080"/>
            <w:bottom w:val="single" w:sz="4" w:space="0" w:color="000080"/>
          </w:tcBorders>
          <w:vAlign w:val="center"/>
        </w:tcPr>
        <w:p w14:paraId="742D5E77" w14:textId="77777777" w:rsidR="00AF76FA" w:rsidRPr="006035B9" w:rsidRDefault="00AF76FA" w:rsidP="00AF76FA">
          <w:pPr>
            <w:pStyle w:val="Cabealho"/>
            <w:jc w:val="center"/>
            <w:rPr>
              <w:rFonts w:ascii="Arial" w:hAnsi="Arial"/>
              <w:b/>
            </w:rPr>
          </w:pPr>
          <w:r>
            <w:rPr>
              <w:rFonts w:ascii="Arial" w:hAnsi="Arial"/>
              <w:b/>
              <w:smallCaps/>
              <w:color w:val="002060"/>
            </w:rPr>
            <w:t>Padrão de Abertura de Linhas e Equipamentos</w:t>
          </w:r>
        </w:p>
      </w:tc>
    </w:tr>
  </w:tbl>
  <w:p w14:paraId="1DAA7DAE" w14:textId="77777777" w:rsidR="00C13914" w:rsidRPr="00206A67" w:rsidRDefault="00C13914">
    <w:pPr>
      <w:pStyle w:val="Cabealho"/>
      <w:rPr>
        <w:rFonts w:ascii="Arial" w:hAnsi="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jc w:val="right"/>
      <w:tblBorders>
        <w:top w:val="single" w:sz="4" w:space="0" w:color="000080"/>
        <w:left w:val="single" w:sz="4" w:space="0" w:color="000080"/>
        <w:bottom w:val="single" w:sz="4" w:space="0" w:color="000080"/>
        <w:right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3114"/>
      <w:gridCol w:w="3544"/>
      <w:gridCol w:w="2768"/>
    </w:tblGrid>
    <w:tr w:rsidR="00C13914" w14:paraId="5D6FA5B0" w14:textId="77777777" w:rsidTr="0081350C">
      <w:trPr>
        <w:cantSplit/>
        <w:trHeight w:val="1134"/>
        <w:jc w:val="right"/>
      </w:trPr>
      <w:tc>
        <w:tcPr>
          <w:tcW w:w="3114" w:type="dxa"/>
          <w:tcBorders>
            <w:bottom w:val="single" w:sz="4" w:space="0" w:color="000080"/>
          </w:tcBorders>
          <w:vAlign w:val="center"/>
        </w:tcPr>
        <w:p w14:paraId="1DBD9E2C" w14:textId="2BF624E9" w:rsidR="00C13914" w:rsidRPr="006035B9" w:rsidRDefault="0081350C" w:rsidP="0081350C">
          <w:pPr>
            <w:pStyle w:val="Cabealho"/>
            <w:jc w:val="center"/>
            <w:rPr>
              <w:rFonts w:ascii="Arial" w:hAnsi="Arial"/>
            </w:rPr>
          </w:pPr>
          <w:r>
            <w:rPr>
              <w:noProof/>
            </w:rPr>
            <w:drawing>
              <wp:inline distT="0" distB="0" distL="0" distR="0" wp14:anchorId="1CF2BBCA" wp14:editId="271AF041">
                <wp:extent cx="1440000" cy="395052"/>
                <wp:effectExtent l="0" t="0" r="8255" b="508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ltracargo para fundo Cinza ou Branco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95052"/>
                        </a:xfrm>
                        <a:prstGeom prst="rect">
                          <a:avLst/>
                        </a:prstGeom>
                      </pic:spPr>
                    </pic:pic>
                  </a:graphicData>
                </a:graphic>
              </wp:inline>
            </w:drawing>
          </w:r>
        </w:p>
      </w:tc>
      <w:tc>
        <w:tcPr>
          <w:tcW w:w="3544" w:type="dxa"/>
          <w:tcBorders>
            <w:bottom w:val="single" w:sz="4" w:space="0" w:color="000080"/>
          </w:tcBorders>
          <w:vAlign w:val="center"/>
        </w:tcPr>
        <w:p w14:paraId="0E69C698" w14:textId="77ADE2CF" w:rsidR="00C13914" w:rsidRPr="006035B9" w:rsidRDefault="007E0F21">
          <w:pPr>
            <w:pStyle w:val="Cabealho"/>
            <w:jc w:val="center"/>
            <w:rPr>
              <w:rFonts w:ascii="Arial" w:hAnsi="Arial"/>
              <w:b/>
              <w:color w:val="FF0000"/>
            </w:rPr>
          </w:pPr>
          <w:r>
            <w:rPr>
              <w:noProof/>
            </w:rPr>
            <w:drawing>
              <wp:inline distT="0" distB="0" distL="0" distR="0" wp14:anchorId="64E314D6" wp14:editId="76A33679">
                <wp:extent cx="1740535" cy="480695"/>
                <wp:effectExtent l="0" t="0" r="0" b="0"/>
                <wp:docPr id="2" name="Imagem 1">
                  <a:extLst xmlns:a="http://schemas.openxmlformats.org/drawingml/2006/main">
                    <a:ext uri="{FF2B5EF4-FFF2-40B4-BE49-F238E27FC236}">
                      <a16:creationId xmlns:a16="http://schemas.microsoft.com/office/drawing/2014/main" id="{00000000-0008-0000-07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00000000-0008-0000-0700-00000200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0535" cy="480695"/>
                        </a:xfrm>
                        <a:prstGeom prst="rect">
                          <a:avLst/>
                        </a:prstGeom>
                        <a:noFill/>
                        <a:ln>
                          <a:noFill/>
                        </a:ln>
                      </pic:spPr>
                    </pic:pic>
                  </a:graphicData>
                </a:graphic>
              </wp:inline>
            </w:drawing>
          </w:r>
        </w:p>
      </w:tc>
      <w:tc>
        <w:tcPr>
          <w:tcW w:w="2768" w:type="dxa"/>
          <w:tcBorders>
            <w:bottom w:val="single" w:sz="4" w:space="0" w:color="000080"/>
          </w:tcBorders>
          <w:vAlign w:val="center"/>
        </w:tcPr>
        <w:p w14:paraId="0AF46913" w14:textId="77777777" w:rsidR="00C13914" w:rsidRPr="006035B9" w:rsidRDefault="00C13914">
          <w:pPr>
            <w:pStyle w:val="Cabealho"/>
            <w:jc w:val="center"/>
            <w:rPr>
              <w:rFonts w:ascii="Arial" w:hAnsi="Arial"/>
              <w:color w:val="000080"/>
            </w:rPr>
          </w:pPr>
          <w:r w:rsidRPr="00FC661A">
            <w:rPr>
              <w:rFonts w:ascii="Arial" w:hAnsi="Arial" w:cs="Arial"/>
              <w:b/>
              <w:color w:val="000080"/>
            </w:rPr>
            <w:t>ULC/</w:t>
          </w:r>
          <w:r>
            <w:rPr>
              <w:rFonts w:ascii="Arial" w:hAnsi="Arial" w:cs="Arial"/>
              <w:b/>
              <w:color w:val="000080"/>
            </w:rPr>
            <w:t>0422</w:t>
          </w:r>
        </w:p>
      </w:tc>
    </w:tr>
    <w:tr w:rsidR="00C13914" w14:paraId="31F1E817" w14:textId="77777777" w:rsidTr="0081350C">
      <w:trPr>
        <w:cantSplit/>
        <w:trHeight w:val="567"/>
        <w:jc w:val="right"/>
      </w:trPr>
      <w:tc>
        <w:tcPr>
          <w:tcW w:w="9426" w:type="dxa"/>
          <w:gridSpan w:val="3"/>
          <w:tcBorders>
            <w:top w:val="single" w:sz="4" w:space="0" w:color="000080"/>
            <w:bottom w:val="single" w:sz="4" w:space="0" w:color="000080"/>
          </w:tcBorders>
          <w:vAlign w:val="center"/>
        </w:tcPr>
        <w:p w14:paraId="1F343C16" w14:textId="77777777" w:rsidR="00C13914" w:rsidRPr="006035B9" w:rsidRDefault="00C13914">
          <w:pPr>
            <w:pStyle w:val="Cabealho"/>
            <w:jc w:val="center"/>
            <w:rPr>
              <w:rFonts w:ascii="Arial" w:hAnsi="Arial"/>
              <w:b/>
            </w:rPr>
          </w:pPr>
          <w:r>
            <w:rPr>
              <w:rFonts w:ascii="Arial" w:hAnsi="Arial"/>
              <w:b/>
              <w:smallCaps/>
              <w:color w:val="002060"/>
            </w:rPr>
            <w:t>Padrão de Abertura de Linhas e Equipamentos</w:t>
          </w:r>
        </w:p>
      </w:tc>
    </w:tr>
  </w:tbl>
  <w:p w14:paraId="28619ADD" w14:textId="77777777" w:rsidR="00C13914" w:rsidRDefault="00C139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numFmt w:val="decimal"/>
      <w:pStyle w:val="Ttulo1"/>
      <w:lvlText w:val="%1"/>
      <w:legacy w:legacy="1" w:legacySpace="0" w:legacyIndent="0"/>
      <w:lvlJc w:val="left"/>
      <w:rPr>
        <w:rFonts w:ascii="Tms Rmn" w:hAnsi="Tms Rmn" w:hint="default"/>
      </w:rPr>
    </w:lvl>
    <w:lvl w:ilvl="1">
      <w:numFmt w:val="decimal"/>
      <w:pStyle w:val="Ttulo2"/>
      <w:lvlText w:val="%2"/>
      <w:legacy w:legacy="1" w:legacySpace="0" w:legacyIndent="0"/>
      <w:lvlJc w:val="left"/>
      <w:rPr>
        <w:rFonts w:ascii="Times New Roman" w:hAnsi="Times New Roman" w:hint="default"/>
      </w:rPr>
    </w:lvl>
    <w:lvl w:ilvl="2">
      <w:numFmt w:val="decimal"/>
      <w:pStyle w:val="Ttulo3"/>
      <w:lvlText w:val="%3"/>
      <w:legacy w:legacy="1" w:legacySpace="0" w:legacyIndent="0"/>
      <w:lvlJc w:val="left"/>
      <w:rPr>
        <w:rFonts w:ascii="Tms Rmn" w:hAnsi="Tms Rmn" w:hint="default"/>
      </w:rPr>
    </w:lvl>
    <w:lvl w:ilvl="3">
      <w:numFmt w:val="decimal"/>
      <w:pStyle w:val="Ttulo4"/>
      <w:lvlText w:val="%4"/>
      <w:legacy w:legacy="1" w:legacySpace="0" w:legacyIndent="0"/>
      <w:lvlJc w:val="left"/>
      <w:rPr>
        <w:rFonts w:ascii="Tms Rmn" w:hAnsi="Tms Rmn" w:hint="default"/>
      </w:rPr>
    </w:lvl>
    <w:lvl w:ilvl="4">
      <w:numFmt w:val="decimal"/>
      <w:pStyle w:val="Ttulo5"/>
      <w:lvlText w:val="%5"/>
      <w:legacy w:legacy="1" w:legacySpace="0" w:legacyIndent="0"/>
      <w:lvlJc w:val="left"/>
      <w:rPr>
        <w:rFonts w:ascii="Tms Rmn" w:hAnsi="Tms Rmn" w:hint="default"/>
      </w:rPr>
    </w:lvl>
    <w:lvl w:ilvl="5">
      <w:numFmt w:val="decimal"/>
      <w:pStyle w:val="Ttulo6"/>
      <w:lvlText w:val="%6"/>
      <w:legacy w:legacy="1" w:legacySpace="0" w:legacyIndent="0"/>
      <w:lvlJc w:val="left"/>
      <w:rPr>
        <w:rFonts w:ascii="Tms Rmn" w:hAnsi="Tms Rmn" w:hint="default"/>
      </w:rPr>
    </w:lvl>
    <w:lvl w:ilvl="6">
      <w:numFmt w:val="decimal"/>
      <w:pStyle w:val="Ttulo7"/>
      <w:lvlText w:val="%7"/>
      <w:legacy w:legacy="1" w:legacySpace="0" w:legacyIndent="0"/>
      <w:lvlJc w:val="left"/>
      <w:rPr>
        <w:rFonts w:ascii="Tms Rmn" w:hAnsi="Tms Rmn" w:hint="default"/>
      </w:rPr>
    </w:lvl>
    <w:lvl w:ilvl="7">
      <w:numFmt w:val="decimal"/>
      <w:pStyle w:val="Ttulo8"/>
      <w:lvlText w:val="%8"/>
      <w:legacy w:legacy="1" w:legacySpace="0" w:legacyIndent="0"/>
      <w:lvlJc w:val="left"/>
      <w:rPr>
        <w:rFonts w:ascii="Tms Rmn" w:hAnsi="Tms Rmn" w:hint="default"/>
      </w:rPr>
    </w:lvl>
    <w:lvl w:ilvl="8">
      <w:numFmt w:val="decimal"/>
      <w:pStyle w:val="Ttulo9"/>
      <w:lvlText w:val="%9"/>
      <w:legacy w:legacy="1" w:legacySpace="0" w:legacyIndent="0"/>
      <w:lvlJc w:val="left"/>
      <w:rPr>
        <w:rFonts w:ascii="Tms Rmn" w:hAnsi="Tms Rmn" w:hint="default"/>
      </w:rPr>
    </w:lvl>
  </w:abstractNum>
  <w:abstractNum w:abstractNumId="1" w15:restartNumberingAfterBreak="0">
    <w:nsid w:val="061D2B92"/>
    <w:multiLevelType w:val="multilevel"/>
    <w:tmpl w:val="7DFE040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C54E8"/>
    <w:multiLevelType w:val="hybridMultilevel"/>
    <w:tmpl w:val="22FC9F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2A7D68"/>
    <w:multiLevelType w:val="multilevel"/>
    <w:tmpl w:val="B598168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045991"/>
    <w:multiLevelType w:val="multilevel"/>
    <w:tmpl w:val="E43086F0"/>
    <w:lvl w:ilvl="0">
      <w:start w:val="1"/>
      <w:numFmt w:val="decimal"/>
      <w:lvlText w:val="5.%1."/>
      <w:lvlJc w:val="left"/>
      <w:pPr>
        <w:tabs>
          <w:tab w:val="num" w:pos="705"/>
        </w:tabs>
        <w:ind w:left="705" w:hanging="705"/>
      </w:pPr>
      <w:rPr>
        <w:rFonts w:hint="default"/>
        <w:b/>
        <w:color w:val="000080"/>
      </w:rPr>
    </w:lvl>
    <w:lvl w:ilvl="1">
      <w:start w:val="1"/>
      <w:numFmt w:val="decimal"/>
      <w:lvlText w:val="%1.%2"/>
      <w:lvlJc w:val="left"/>
      <w:pPr>
        <w:tabs>
          <w:tab w:val="num" w:pos="705"/>
        </w:tabs>
        <w:ind w:left="705" w:hanging="705"/>
      </w:pPr>
      <w:rPr>
        <w:rFonts w:hint="default"/>
        <w:b/>
        <w:i w:val="0"/>
        <w:color w:val="00008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26A1C84"/>
    <w:multiLevelType w:val="multilevel"/>
    <w:tmpl w:val="65083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458FE"/>
    <w:multiLevelType w:val="multilevel"/>
    <w:tmpl w:val="4BAEC2F6"/>
    <w:lvl w:ilvl="0">
      <w:start w:val="1"/>
      <w:numFmt w:val="decimal"/>
      <w:lvlText w:val="4.1.%1"/>
      <w:lvlJc w:val="left"/>
      <w:pPr>
        <w:tabs>
          <w:tab w:val="num" w:pos="360"/>
        </w:tabs>
        <w:ind w:left="360" w:hanging="360"/>
      </w:pPr>
      <w:rPr>
        <w:rFonts w:ascii="Arial" w:hAnsi="Arial" w:cs="Arial" w:hint="default"/>
        <w:b w:val="0"/>
        <w:color w:val="auto"/>
        <w:sz w:val="20"/>
        <w:szCs w:val="20"/>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4E4851"/>
    <w:multiLevelType w:val="multilevel"/>
    <w:tmpl w:val="10AE46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D5400D"/>
    <w:multiLevelType w:val="multilevel"/>
    <w:tmpl w:val="D5DE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A2446"/>
    <w:multiLevelType w:val="multilevel"/>
    <w:tmpl w:val="61AECA96"/>
    <w:lvl w:ilvl="0">
      <w:start w:val="3"/>
      <w:numFmt w:val="decimal"/>
      <w:lvlText w:val="5.%1."/>
      <w:lvlJc w:val="left"/>
      <w:pPr>
        <w:tabs>
          <w:tab w:val="num" w:pos="705"/>
        </w:tabs>
        <w:ind w:left="705" w:hanging="705"/>
      </w:pPr>
      <w:rPr>
        <w:rFonts w:hint="default"/>
        <w:b/>
        <w:color w:val="000080"/>
      </w:rPr>
    </w:lvl>
    <w:lvl w:ilvl="1">
      <w:start w:val="1"/>
      <w:numFmt w:val="decimal"/>
      <w:lvlText w:val="%1.%2"/>
      <w:lvlJc w:val="left"/>
      <w:pPr>
        <w:tabs>
          <w:tab w:val="num" w:pos="705"/>
        </w:tabs>
        <w:ind w:left="705" w:hanging="705"/>
      </w:pPr>
      <w:rPr>
        <w:rFonts w:hint="default"/>
        <w:b/>
        <w:i w:val="0"/>
        <w:color w:val="000080"/>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176669E"/>
    <w:multiLevelType w:val="multilevel"/>
    <w:tmpl w:val="083AD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6E45C1"/>
    <w:multiLevelType w:val="hybridMultilevel"/>
    <w:tmpl w:val="E3D0205C"/>
    <w:lvl w:ilvl="0" w:tplc="FFFFFFFF">
      <w:start w:val="1"/>
      <w:numFmt w:val="bullet"/>
      <w:lvlText w:val=""/>
      <w:lvlJc w:val="left"/>
      <w:pPr>
        <w:ind w:left="720" w:hanging="360"/>
      </w:pPr>
      <w:rPr>
        <w:rFonts w:ascii="Webdings" w:hAnsi="Web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5DC30E0"/>
    <w:multiLevelType w:val="multilevel"/>
    <w:tmpl w:val="781AD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97083E"/>
    <w:multiLevelType w:val="multilevel"/>
    <w:tmpl w:val="E7A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86A48"/>
    <w:multiLevelType w:val="multilevel"/>
    <w:tmpl w:val="D27CA04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00E88"/>
    <w:multiLevelType w:val="hybridMultilevel"/>
    <w:tmpl w:val="77EE86D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957727A"/>
    <w:multiLevelType w:val="multilevel"/>
    <w:tmpl w:val="016A8ED8"/>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9441F"/>
    <w:multiLevelType w:val="multilevel"/>
    <w:tmpl w:val="25C2F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2B25F92"/>
    <w:multiLevelType w:val="multilevel"/>
    <w:tmpl w:val="2E689C7A"/>
    <w:lvl w:ilvl="0">
      <w:start w:val="1"/>
      <w:numFmt w:val="decimal"/>
      <w:lvlText w:val="4.2.%1"/>
      <w:lvlJc w:val="left"/>
      <w:pPr>
        <w:tabs>
          <w:tab w:val="num" w:pos="360"/>
        </w:tabs>
        <w:ind w:left="360" w:hanging="360"/>
      </w:pPr>
      <w:rPr>
        <w:rFonts w:ascii="Arial" w:hAnsi="Arial" w:cs="Arial" w:hint="default"/>
        <w:b w:val="0"/>
        <w:color w:val="auto"/>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744A73"/>
    <w:multiLevelType w:val="multilevel"/>
    <w:tmpl w:val="B72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A7E34"/>
    <w:multiLevelType w:val="multilevel"/>
    <w:tmpl w:val="AD9022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B131DE"/>
    <w:multiLevelType w:val="multilevel"/>
    <w:tmpl w:val="C29A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543E9"/>
    <w:multiLevelType w:val="multilevel"/>
    <w:tmpl w:val="FC1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460FE"/>
    <w:multiLevelType w:val="multilevel"/>
    <w:tmpl w:val="71C06D1E"/>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A478F0"/>
    <w:multiLevelType w:val="multilevel"/>
    <w:tmpl w:val="9B6AD0F6"/>
    <w:lvl w:ilvl="0">
      <w:start w:val="1"/>
      <w:numFmt w:val="decimal"/>
      <w:lvlText w:val="%1."/>
      <w:lvlJc w:val="left"/>
      <w:pPr>
        <w:tabs>
          <w:tab w:val="num" w:pos="-354"/>
        </w:tabs>
        <w:ind w:left="137" w:hanging="851"/>
      </w:pPr>
      <w:rPr>
        <w:rFonts w:hint="default"/>
        <w:b/>
        <w:i w:val="0"/>
        <w:color w:val="FFFFFF"/>
        <w:sz w:val="20"/>
        <w:szCs w:val="20"/>
      </w:rPr>
    </w:lvl>
    <w:lvl w:ilvl="1">
      <w:start w:val="1"/>
      <w:numFmt w:val="decimal"/>
      <w:lvlText w:val="%1.%2."/>
      <w:lvlJc w:val="left"/>
      <w:pPr>
        <w:tabs>
          <w:tab w:val="num" w:pos="78"/>
        </w:tabs>
        <w:ind w:left="137" w:hanging="851"/>
      </w:pPr>
      <w:rPr>
        <w:rFonts w:ascii="Arial" w:hAnsi="Arial" w:hint="default"/>
        <w:b/>
        <w:bCs/>
        <w:i w:val="0"/>
        <w:color w:val="000080"/>
        <w:sz w:val="20"/>
        <w:szCs w:val="20"/>
      </w:rPr>
    </w:lvl>
    <w:lvl w:ilvl="2">
      <w:start w:val="1"/>
      <w:numFmt w:val="decimal"/>
      <w:lvlText w:val="%1.%2.%3."/>
      <w:lvlJc w:val="left"/>
      <w:pPr>
        <w:tabs>
          <w:tab w:val="num" w:pos="726"/>
        </w:tabs>
        <w:ind w:left="-5" w:hanging="709"/>
      </w:pPr>
      <w:rPr>
        <w:rFonts w:ascii="Arial" w:hAnsi="Arial" w:hint="default"/>
        <w:b w:val="0"/>
        <w:i w:val="0"/>
        <w:sz w:val="20"/>
        <w:szCs w:val="20"/>
      </w:rPr>
    </w:lvl>
    <w:lvl w:ilvl="3">
      <w:start w:val="1"/>
      <w:numFmt w:val="decimal"/>
      <w:lvlText w:val="%1.%2.%3.%4."/>
      <w:lvlJc w:val="left"/>
      <w:pPr>
        <w:tabs>
          <w:tab w:val="num" w:pos="1446"/>
        </w:tabs>
        <w:ind w:left="1014" w:hanging="1728"/>
      </w:pPr>
      <w:rPr>
        <w:rFonts w:hint="default"/>
        <w:b w:val="0"/>
        <w:bCs/>
      </w:rPr>
    </w:lvl>
    <w:lvl w:ilvl="4">
      <w:start w:val="1"/>
      <w:numFmt w:val="decimal"/>
      <w:lvlText w:val="%1.%2.%3.%4.%5."/>
      <w:lvlJc w:val="left"/>
      <w:pPr>
        <w:tabs>
          <w:tab w:val="num" w:pos="1806"/>
        </w:tabs>
        <w:ind w:left="1518" w:hanging="792"/>
      </w:pPr>
      <w:rPr>
        <w:rFonts w:hint="default"/>
      </w:rPr>
    </w:lvl>
    <w:lvl w:ilvl="5">
      <w:start w:val="1"/>
      <w:numFmt w:val="decimal"/>
      <w:lvlText w:val="%1.%2.%3.%4.%5.%6."/>
      <w:lvlJc w:val="left"/>
      <w:pPr>
        <w:tabs>
          <w:tab w:val="num" w:pos="2526"/>
        </w:tabs>
        <w:ind w:left="2022" w:hanging="936"/>
      </w:pPr>
      <w:rPr>
        <w:rFonts w:hint="default"/>
      </w:rPr>
    </w:lvl>
    <w:lvl w:ilvl="6">
      <w:start w:val="1"/>
      <w:numFmt w:val="decimal"/>
      <w:lvlText w:val="%1.%2.%3.%4.%5.%6.%7."/>
      <w:lvlJc w:val="left"/>
      <w:pPr>
        <w:tabs>
          <w:tab w:val="num" w:pos="2886"/>
        </w:tabs>
        <w:ind w:left="2526" w:hanging="1080"/>
      </w:pPr>
      <w:rPr>
        <w:rFonts w:hint="default"/>
      </w:rPr>
    </w:lvl>
    <w:lvl w:ilvl="7">
      <w:start w:val="1"/>
      <w:numFmt w:val="decimal"/>
      <w:lvlText w:val="%1.%2.%3.%4.%5.%6.%7.%8."/>
      <w:lvlJc w:val="left"/>
      <w:pPr>
        <w:tabs>
          <w:tab w:val="num" w:pos="3606"/>
        </w:tabs>
        <w:ind w:left="3030" w:hanging="1224"/>
      </w:pPr>
      <w:rPr>
        <w:rFonts w:hint="default"/>
      </w:rPr>
    </w:lvl>
    <w:lvl w:ilvl="8">
      <w:start w:val="1"/>
      <w:numFmt w:val="decimal"/>
      <w:lvlText w:val="%1.%2.%3.%4.%5.%6.%7.%8.%9."/>
      <w:lvlJc w:val="left"/>
      <w:pPr>
        <w:tabs>
          <w:tab w:val="num" w:pos="3966"/>
        </w:tabs>
        <w:ind w:left="3606" w:hanging="1440"/>
      </w:pPr>
      <w:rPr>
        <w:rFonts w:hint="default"/>
      </w:rPr>
    </w:lvl>
  </w:abstractNum>
  <w:abstractNum w:abstractNumId="25" w15:restartNumberingAfterBreak="0">
    <w:nsid w:val="514F1B62"/>
    <w:multiLevelType w:val="multilevel"/>
    <w:tmpl w:val="CA0EEFF0"/>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color w:val="00008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437C59"/>
    <w:multiLevelType w:val="multilevel"/>
    <w:tmpl w:val="D27CA04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C2452"/>
    <w:multiLevelType w:val="hybridMultilevel"/>
    <w:tmpl w:val="CC0EDDD8"/>
    <w:lvl w:ilvl="0" w:tplc="FFFFFFFF">
      <w:start w:val="1"/>
      <w:numFmt w:val="bullet"/>
      <w:lvlText w:val=""/>
      <w:lvlJc w:val="left"/>
      <w:pPr>
        <w:ind w:left="360" w:hanging="360"/>
      </w:pPr>
      <w:rPr>
        <w:rFonts w:ascii="Webdings" w:hAnsi="Webdings" w:hint="default"/>
        <w:sz w:val="24"/>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8" w15:restartNumberingAfterBreak="0">
    <w:nsid w:val="58FD287B"/>
    <w:multiLevelType w:val="multilevel"/>
    <w:tmpl w:val="6AEC7140"/>
    <w:lvl w:ilvl="0">
      <w:start w:val="5"/>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B3E14FE"/>
    <w:multiLevelType w:val="multilevel"/>
    <w:tmpl w:val="EA0AFEB8"/>
    <w:lvl w:ilvl="0">
      <w:start w:val="4"/>
      <w:numFmt w:val="decimal"/>
      <w:lvlText w:val="5.%1."/>
      <w:lvlJc w:val="left"/>
      <w:pPr>
        <w:tabs>
          <w:tab w:val="num" w:pos="705"/>
        </w:tabs>
        <w:ind w:left="705" w:hanging="705"/>
      </w:pPr>
      <w:rPr>
        <w:rFonts w:hint="default"/>
        <w:b/>
        <w:color w:val="000080"/>
      </w:rPr>
    </w:lvl>
    <w:lvl w:ilvl="1">
      <w:start w:val="1"/>
      <w:numFmt w:val="decimal"/>
      <w:lvlText w:val="%1.%2"/>
      <w:lvlJc w:val="left"/>
      <w:pPr>
        <w:tabs>
          <w:tab w:val="num" w:pos="705"/>
        </w:tabs>
        <w:ind w:left="705" w:hanging="705"/>
      </w:pPr>
      <w:rPr>
        <w:rFonts w:hint="default"/>
        <w:b/>
        <w:i w:val="0"/>
        <w:color w:val="00008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C200514"/>
    <w:multiLevelType w:val="multilevel"/>
    <w:tmpl w:val="142C292A"/>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A80829"/>
    <w:multiLevelType w:val="multilevel"/>
    <w:tmpl w:val="9E5CC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4753258"/>
    <w:multiLevelType w:val="hybridMultilevel"/>
    <w:tmpl w:val="302EC2B2"/>
    <w:lvl w:ilvl="0" w:tplc="BAF28E68">
      <w:start w:val="1"/>
      <w:numFmt w:val="bullet"/>
      <w:lvlText w:val=""/>
      <w:lvlJc w:val="left"/>
      <w:pPr>
        <w:ind w:left="1287" w:hanging="360"/>
      </w:pPr>
      <w:rPr>
        <w:rFonts w:ascii="Symbol" w:hAnsi="Symbol" w:hint="default"/>
        <w:sz w:val="20"/>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15:restartNumberingAfterBreak="0">
    <w:nsid w:val="69315C0A"/>
    <w:multiLevelType w:val="hybridMultilevel"/>
    <w:tmpl w:val="57B2AB24"/>
    <w:lvl w:ilvl="0" w:tplc="B07860C2">
      <w:start w:val="1"/>
      <w:numFmt w:val="decimal"/>
      <w:lvlText w:val="3.%1."/>
      <w:lvlJc w:val="left"/>
      <w:pPr>
        <w:ind w:left="720" w:hanging="360"/>
      </w:pPr>
      <w:rPr>
        <w:rFonts w:hint="default"/>
      </w:rPr>
    </w:lvl>
    <w:lvl w:ilvl="1" w:tplc="B07860C2">
      <w:start w:val="1"/>
      <w:numFmt w:val="decimal"/>
      <w:lvlText w:val="3.%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DE4084"/>
    <w:multiLevelType w:val="multilevel"/>
    <w:tmpl w:val="7E38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0623B"/>
    <w:multiLevelType w:val="multilevel"/>
    <w:tmpl w:val="83748E1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45AE6"/>
    <w:multiLevelType w:val="hybridMultilevel"/>
    <w:tmpl w:val="3998E7C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7" w15:restartNumberingAfterBreak="0">
    <w:nsid w:val="70A25869"/>
    <w:multiLevelType w:val="multilevel"/>
    <w:tmpl w:val="D5E8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E4487"/>
    <w:multiLevelType w:val="hybridMultilevel"/>
    <w:tmpl w:val="7B76F894"/>
    <w:lvl w:ilvl="0" w:tplc="F134F5FA">
      <w:start w:val="1"/>
      <w:numFmt w:val="bullet"/>
      <w:lvlText w:val=""/>
      <w:lvlJc w:val="left"/>
      <w:pPr>
        <w:ind w:left="360" w:hanging="360"/>
      </w:pPr>
      <w:rPr>
        <w:rFonts w:ascii="Webdings" w:hAnsi="Webdings"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733756F9"/>
    <w:multiLevelType w:val="hybridMultilevel"/>
    <w:tmpl w:val="A1826D24"/>
    <w:lvl w:ilvl="0" w:tplc="B07860C2">
      <w:start w:val="1"/>
      <w:numFmt w:val="decimal"/>
      <w:lvlText w:val="3.%1."/>
      <w:lvlJc w:val="left"/>
      <w:pPr>
        <w:ind w:left="720" w:hanging="360"/>
      </w:pPr>
      <w:rPr>
        <w:rFonts w:hint="default"/>
      </w:rPr>
    </w:lvl>
    <w:lvl w:ilvl="1" w:tplc="9CFA9C46">
      <w:start w:val="1"/>
      <w:numFmt w:val="decimal"/>
      <w:lvlText w:val="3.%2."/>
      <w:lvlJc w:val="left"/>
      <w:pPr>
        <w:ind w:left="1440" w:hanging="360"/>
      </w:pPr>
      <w:rPr>
        <w:rFonts w:hint="default"/>
        <w:color w:val="00008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A80878"/>
    <w:multiLevelType w:val="multilevel"/>
    <w:tmpl w:val="09A8C3AA"/>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469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C23D8B"/>
    <w:multiLevelType w:val="singleLevel"/>
    <w:tmpl w:val="6C546404"/>
    <w:lvl w:ilvl="0">
      <w:start w:val="1"/>
      <w:numFmt w:val="bullet"/>
      <w:lvlText w:val=""/>
      <w:lvlJc w:val="left"/>
      <w:pPr>
        <w:tabs>
          <w:tab w:val="num" w:pos="397"/>
        </w:tabs>
        <w:ind w:left="397" w:hanging="397"/>
      </w:pPr>
      <w:rPr>
        <w:rFonts w:ascii="Symbol" w:hAnsi="Symbol" w:hint="default"/>
        <w:sz w:val="24"/>
      </w:rPr>
    </w:lvl>
  </w:abstractNum>
  <w:num w:numId="1">
    <w:abstractNumId w:val="0"/>
  </w:num>
  <w:num w:numId="2">
    <w:abstractNumId w:val="38"/>
  </w:num>
  <w:num w:numId="3">
    <w:abstractNumId w:val="24"/>
  </w:num>
  <w:num w:numId="4">
    <w:abstractNumId w:val="34"/>
  </w:num>
  <w:num w:numId="5">
    <w:abstractNumId w:val="37"/>
  </w:num>
  <w:num w:numId="6">
    <w:abstractNumId w:val="13"/>
  </w:num>
  <w:num w:numId="7">
    <w:abstractNumId w:val="8"/>
  </w:num>
  <w:num w:numId="8">
    <w:abstractNumId w:val="22"/>
  </w:num>
  <w:num w:numId="9">
    <w:abstractNumId w:val="19"/>
  </w:num>
  <w:num w:numId="10">
    <w:abstractNumId w:val="21"/>
  </w:num>
  <w:num w:numId="11">
    <w:abstractNumId w:val="20"/>
  </w:num>
  <w:num w:numId="12">
    <w:abstractNumId w:val="32"/>
  </w:num>
  <w:num w:numId="13">
    <w:abstractNumId w:val="5"/>
  </w:num>
  <w:num w:numId="14">
    <w:abstractNumId w:val="33"/>
  </w:num>
  <w:num w:numId="15">
    <w:abstractNumId w:val="4"/>
  </w:num>
  <w:num w:numId="16">
    <w:abstractNumId w:val="9"/>
  </w:num>
  <w:num w:numId="17">
    <w:abstractNumId w:val="29"/>
  </w:num>
  <w:num w:numId="18">
    <w:abstractNumId w:val="3"/>
  </w:num>
  <w:num w:numId="19">
    <w:abstractNumId w:val="36"/>
  </w:num>
  <w:num w:numId="20">
    <w:abstractNumId w:val="39"/>
  </w:num>
  <w:num w:numId="21">
    <w:abstractNumId w:val="2"/>
  </w:num>
  <w:num w:numId="22">
    <w:abstractNumId w:val="15"/>
  </w:num>
  <w:num w:numId="23">
    <w:abstractNumId w:val="40"/>
  </w:num>
  <w:num w:numId="24">
    <w:abstractNumId w:val="7"/>
  </w:num>
  <w:num w:numId="25">
    <w:abstractNumId w:val="17"/>
  </w:num>
  <w:num w:numId="26">
    <w:abstractNumId w:val="12"/>
  </w:num>
  <w:num w:numId="27">
    <w:abstractNumId w:val="35"/>
  </w:num>
  <w:num w:numId="28">
    <w:abstractNumId w:val="14"/>
  </w:num>
  <w:num w:numId="29">
    <w:abstractNumId w:val="31"/>
  </w:num>
  <w:num w:numId="30">
    <w:abstractNumId w:val="10"/>
  </w:num>
  <w:num w:numId="31">
    <w:abstractNumId w:val="16"/>
  </w:num>
  <w:num w:numId="32">
    <w:abstractNumId w:val="23"/>
  </w:num>
  <w:num w:numId="33">
    <w:abstractNumId w:val="28"/>
  </w:num>
  <w:num w:numId="34">
    <w:abstractNumId w:val="26"/>
  </w:num>
  <w:num w:numId="35">
    <w:abstractNumId w:val="27"/>
  </w:num>
  <w:num w:numId="36">
    <w:abstractNumId w:val="6"/>
  </w:num>
  <w:num w:numId="37">
    <w:abstractNumId w:val="18"/>
  </w:num>
  <w:num w:numId="38">
    <w:abstractNumId w:val="25"/>
  </w:num>
  <w:num w:numId="39">
    <w:abstractNumId w:val="30"/>
  </w:num>
  <w:num w:numId="40">
    <w:abstractNumId w:val="1"/>
  </w:num>
  <w:num w:numId="41">
    <w:abstractNumId w:val="41"/>
  </w:num>
  <w:num w:numId="4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E1"/>
    <w:rsid w:val="00004712"/>
    <w:rsid w:val="00006148"/>
    <w:rsid w:val="00016A1E"/>
    <w:rsid w:val="000170C0"/>
    <w:rsid w:val="00021DE3"/>
    <w:rsid w:val="000331B5"/>
    <w:rsid w:val="00042B00"/>
    <w:rsid w:val="00047F4C"/>
    <w:rsid w:val="00050BF3"/>
    <w:rsid w:val="00055CD4"/>
    <w:rsid w:val="00060831"/>
    <w:rsid w:val="00062C21"/>
    <w:rsid w:val="00065ECF"/>
    <w:rsid w:val="00070BD3"/>
    <w:rsid w:val="00094D3B"/>
    <w:rsid w:val="000A0ED2"/>
    <w:rsid w:val="000A1F2B"/>
    <w:rsid w:val="000B0430"/>
    <w:rsid w:val="000B480B"/>
    <w:rsid w:val="000C149E"/>
    <w:rsid w:val="000D2CC3"/>
    <w:rsid w:val="000D5843"/>
    <w:rsid w:val="000E123B"/>
    <w:rsid w:val="000E243A"/>
    <w:rsid w:val="000F612F"/>
    <w:rsid w:val="000F7C41"/>
    <w:rsid w:val="00101911"/>
    <w:rsid w:val="001060BB"/>
    <w:rsid w:val="00123846"/>
    <w:rsid w:val="00124FC9"/>
    <w:rsid w:val="001262E3"/>
    <w:rsid w:val="00133779"/>
    <w:rsid w:val="00136F5F"/>
    <w:rsid w:val="00136F64"/>
    <w:rsid w:val="00142463"/>
    <w:rsid w:val="001517C5"/>
    <w:rsid w:val="00155FC0"/>
    <w:rsid w:val="001621D0"/>
    <w:rsid w:val="0016437A"/>
    <w:rsid w:val="001764D6"/>
    <w:rsid w:val="00181385"/>
    <w:rsid w:val="00185496"/>
    <w:rsid w:val="0019414B"/>
    <w:rsid w:val="001955A1"/>
    <w:rsid w:val="001A6496"/>
    <w:rsid w:val="001B6C17"/>
    <w:rsid w:val="001C11E9"/>
    <w:rsid w:val="001F0CD0"/>
    <w:rsid w:val="001F5705"/>
    <w:rsid w:val="00201905"/>
    <w:rsid w:val="00204048"/>
    <w:rsid w:val="0020680F"/>
    <w:rsid w:val="00206A67"/>
    <w:rsid w:val="00206F95"/>
    <w:rsid w:val="00217E8D"/>
    <w:rsid w:val="00234C4B"/>
    <w:rsid w:val="0025342B"/>
    <w:rsid w:val="0026050D"/>
    <w:rsid w:val="0026158D"/>
    <w:rsid w:val="0026429F"/>
    <w:rsid w:val="00275010"/>
    <w:rsid w:val="00286B0B"/>
    <w:rsid w:val="00291782"/>
    <w:rsid w:val="00294E9F"/>
    <w:rsid w:val="002A707A"/>
    <w:rsid w:val="002C4F41"/>
    <w:rsid w:val="002C6909"/>
    <w:rsid w:val="002C6A39"/>
    <w:rsid w:val="002D6ABC"/>
    <w:rsid w:val="002F0EF5"/>
    <w:rsid w:val="002F4595"/>
    <w:rsid w:val="003061B6"/>
    <w:rsid w:val="00307716"/>
    <w:rsid w:val="003332C1"/>
    <w:rsid w:val="00337BBF"/>
    <w:rsid w:val="00340F8B"/>
    <w:rsid w:val="00342AB7"/>
    <w:rsid w:val="00342DE6"/>
    <w:rsid w:val="003441C2"/>
    <w:rsid w:val="003529AA"/>
    <w:rsid w:val="00352E4B"/>
    <w:rsid w:val="003609FD"/>
    <w:rsid w:val="00361325"/>
    <w:rsid w:val="00365279"/>
    <w:rsid w:val="00367870"/>
    <w:rsid w:val="0037196A"/>
    <w:rsid w:val="003738DC"/>
    <w:rsid w:val="00390AF2"/>
    <w:rsid w:val="00390EAC"/>
    <w:rsid w:val="00392020"/>
    <w:rsid w:val="003A2C45"/>
    <w:rsid w:val="003A3370"/>
    <w:rsid w:val="003B52F5"/>
    <w:rsid w:val="003C5559"/>
    <w:rsid w:val="003C6191"/>
    <w:rsid w:val="003C6241"/>
    <w:rsid w:val="003D63B4"/>
    <w:rsid w:val="003E42F7"/>
    <w:rsid w:val="003F58CF"/>
    <w:rsid w:val="00400229"/>
    <w:rsid w:val="00407A46"/>
    <w:rsid w:val="004168BD"/>
    <w:rsid w:val="00420F29"/>
    <w:rsid w:val="00427B75"/>
    <w:rsid w:val="004329D7"/>
    <w:rsid w:val="00441C08"/>
    <w:rsid w:val="00450D56"/>
    <w:rsid w:val="00465BE4"/>
    <w:rsid w:val="004765C1"/>
    <w:rsid w:val="00495777"/>
    <w:rsid w:val="00496F3C"/>
    <w:rsid w:val="004C2925"/>
    <w:rsid w:val="004C55CA"/>
    <w:rsid w:val="004C57FE"/>
    <w:rsid w:val="004C6D8C"/>
    <w:rsid w:val="004D1869"/>
    <w:rsid w:val="004D4224"/>
    <w:rsid w:val="004E5B19"/>
    <w:rsid w:val="004E612F"/>
    <w:rsid w:val="004E6CC0"/>
    <w:rsid w:val="004F2FB7"/>
    <w:rsid w:val="004F57A0"/>
    <w:rsid w:val="005013D3"/>
    <w:rsid w:val="00510D85"/>
    <w:rsid w:val="00511865"/>
    <w:rsid w:val="005269D4"/>
    <w:rsid w:val="00541354"/>
    <w:rsid w:val="00543E0D"/>
    <w:rsid w:val="0055469B"/>
    <w:rsid w:val="00557074"/>
    <w:rsid w:val="00561CE0"/>
    <w:rsid w:val="0057066B"/>
    <w:rsid w:val="005734EB"/>
    <w:rsid w:val="005751ED"/>
    <w:rsid w:val="00580325"/>
    <w:rsid w:val="005850BC"/>
    <w:rsid w:val="005B0F55"/>
    <w:rsid w:val="005C021D"/>
    <w:rsid w:val="005C3B7E"/>
    <w:rsid w:val="005C4334"/>
    <w:rsid w:val="005C7466"/>
    <w:rsid w:val="005E4790"/>
    <w:rsid w:val="005F406A"/>
    <w:rsid w:val="0060277F"/>
    <w:rsid w:val="006035B9"/>
    <w:rsid w:val="006060BC"/>
    <w:rsid w:val="00610F41"/>
    <w:rsid w:val="00635A11"/>
    <w:rsid w:val="006362BE"/>
    <w:rsid w:val="00637AF3"/>
    <w:rsid w:val="00652061"/>
    <w:rsid w:val="00652F50"/>
    <w:rsid w:val="00662DF0"/>
    <w:rsid w:val="0067563B"/>
    <w:rsid w:val="00684C10"/>
    <w:rsid w:val="00696364"/>
    <w:rsid w:val="006A3FC7"/>
    <w:rsid w:val="006A7A5E"/>
    <w:rsid w:val="006C024A"/>
    <w:rsid w:val="006C47AB"/>
    <w:rsid w:val="0071313C"/>
    <w:rsid w:val="00714DCE"/>
    <w:rsid w:val="00723B9D"/>
    <w:rsid w:val="00735A7C"/>
    <w:rsid w:val="00753D22"/>
    <w:rsid w:val="00773059"/>
    <w:rsid w:val="00791973"/>
    <w:rsid w:val="00791B41"/>
    <w:rsid w:val="00792A33"/>
    <w:rsid w:val="007A18C1"/>
    <w:rsid w:val="007A28E9"/>
    <w:rsid w:val="007A4379"/>
    <w:rsid w:val="007B564F"/>
    <w:rsid w:val="007C2C3F"/>
    <w:rsid w:val="007C3618"/>
    <w:rsid w:val="007C722C"/>
    <w:rsid w:val="007D62CD"/>
    <w:rsid w:val="007E0F21"/>
    <w:rsid w:val="007E47D8"/>
    <w:rsid w:val="007F4091"/>
    <w:rsid w:val="007F610D"/>
    <w:rsid w:val="008033D4"/>
    <w:rsid w:val="0080365C"/>
    <w:rsid w:val="0081103A"/>
    <w:rsid w:val="0081350C"/>
    <w:rsid w:val="008266AE"/>
    <w:rsid w:val="00826FC3"/>
    <w:rsid w:val="00834CA7"/>
    <w:rsid w:val="00847D5E"/>
    <w:rsid w:val="0085702A"/>
    <w:rsid w:val="008575EC"/>
    <w:rsid w:val="008606F7"/>
    <w:rsid w:val="00874FD3"/>
    <w:rsid w:val="00877D51"/>
    <w:rsid w:val="0088462F"/>
    <w:rsid w:val="00890337"/>
    <w:rsid w:val="008A59D1"/>
    <w:rsid w:val="008C08FA"/>
    <w:rsid w:val="008D400A"/>
    <w:rsid w:val="008D5879"/>
    <w:rsid w:val="008E119A"/>
    <w:rsid w:val="008E4319"/>
    <w:rsid w:val="00913415"/>
    <w:rsid w:val="00926C49"/>
    <w:rsid w:val="009276CC"/>
    <w:rsid w:val="00934A2D"/>
    <w:rsid w:val="00936BCD"/>
    <w:rsid w:val="00936EBD"/>
    <w:rsid w:val="00945110"/>
    <w:rsid w:val="00954772"/>
    <w:rsid w:val="009647E9"/>
    <w:rsid w:val="009649E0"/>
    <w:rsid w:val="00973A77"/>
    <w:rsid w:val="0097528E"/>
    <w:rsid w:val="00990E1D"/>
    <w:rsid w:val="009D1660"/>
    <w:rsid w:val="009D49C8"/>
    <w:rsid w:val="009D7C65"/>
    <w:rsid w:val="009E1D83"/>
    <w:rsid w:val="009F1755"/>
    <w:rsid w:val="009F3471"/>
    <w:rsid w:val="009F71DF"/>
    <w:rsid w:val="00A02633"/>
    <w:rsid w:val="00A07899"/>
    <w:rsid w:val="00A21489"/>
    <w:rsid w:val="00A24AB1"/>
    <w:rsid w:val="00A25B6F"/>
    <w:rsid w:val="00A31071"/>
    <w:rsid w:val="00A34F64"/>
    <w:rsid w:val="00A34FD0"/>
    <w:rsid w:val="00A36970"/>
    <w:rsid w:val="00A5297F"/>
    <w:rsid w:val="00A54217"/>
    <w:rsid w:val="00A5479D"/>
    <w:rsid w:val="00A80F20"/>
    <w:rsid w:val="00A874EB"/>
    <w:rsid w:val="00A96A98"/>
    <w:rsid w:val="00AA1A4E"/>
    <w:rsid w:val="00AB0D1C"/>
    <w:rsid w:val="00AC2BDB"/>
    <w:rsid w:val="00AC49A3"/>
    <w:rsid w:val="00AD00C1"/>
    <w:rsid w:val="00AD2579"/>
    <w:rsid w:val="00AE030C"/>
    <w:rsid w:val="00AF069F"/>
    <w:rsid w:val="00AF5A70"/>
    <w:rsid w:val="00AF76FA"/>
    <w:rsid w:val="00B050C6"/>
    <w:rsid w:val="00B11434"/>
    <w:rsid w:val="00B2473E"/>
    <w:rsid w:val="00B24BC2"/>
    <w:rsid w:val="00B30036"/>
    <w:rsid w:val="00B36384"/>
    <w:rsid w:val="00B51E28"/>
    <w:rsid w:val="00B66BA1"/>
    <w:rsid w:val="00B7653D"/>
    <w:rsid w:val="00B802AE"/>
    <w:rsid w:val="00B81AD7"/>
    <w:rsid w:val="00B907A5"/>
    <w:rsid w:val="00BA62FA"/>
    <w:rsid w:val="00BC48BF"/>
    <w:rsid w:val="00BC7539"/>
    <w:rsid w:val="00BD44D2"/>
    <w:rsid w:val="00BD771F"/>
    <w:rsid w:val="00BE37D8"/>
    <w:rsid w:val="00BE6193"/>
    <w:rsid w:val="00C13914"/>
    <w:rsid w:val="00C17AED"/>
    <w:rsid w:val="00C24154"/>
    <w:rsid w:val="00C249C4"/>
    <w:rsid w:val="00C34056"/>
    <w:rsid w:val="00C350B7"/>
    <w:rsid w:val="00C406A0"/>
    <w:rsid w:val="00C67F9D"/>
    <w:rsid w:val="00C72B2B"/>
    <w:rsid w:val="00C749CC"/>
    <w:rsid w:val="00C75788"/>
    <w:rsid w:val="00C830D6"/>
    <w:rsid w:val="00C83EEF"/>
    <w:rsid w:val="00CA0B2A"/>
    <w:rsid w:val="00CA3BEB"/>
    <w:rsid w:val="00CA6773"/>
    <w:rsid w:val="00CB3403"/>
    <w:rsid w:val="00CB70C3"/>
    <w:rsid w:val="00CC4ECA"/>
    <w:rsid w:val="00CC7818"/>
    <w:rsid w:val="00CC7C34"/>
    <w:rsid w:val="00CF01DA"/>
    <w:rsid w:val="00CF166E"/>
    <w:rsid w:val="00CF1937"/>
    <w:rsid w:val="00CF2576"/>
    <w:rsid w:val="00CF3155"/>
    <w:rsid w:val="00CF3E58"/>
    <w:rsid w:val="00CF42E4"/>
    <w:rsid w:val="00D03C86"/>
    <w:rsid w:val="00D06C5D"/>
    <w:rsid w:val="00D23838"/>
    <w:rsid w:val="00D2428E"/>
    <w:rsid w:val="00D24B49"/>
    <w:rsid w:val="00D4193A"/>
    <w:rsid w:val="00D42841"/>
    <w:rsid w:val="00D42855"/>
    <w:rsid w:val="00D47A4D"/>
    <w:rsid w:val="00D47FCD"/>
    <w:rsid w:val="00D523C2"/>
    <w:rsid w:val="00D577A9"/>
    <w:rsid w:val="00D66C0C"/>
    <w:rsid w:val="00D7009F"/>
    <w:rsid w:val="00D71A16"/>
    <w:rsid w:val="00D75EFC"/>
    <w:rsid w:val="00D94106"/>
    <w:rsid w:val="00D95445"/>
    <w:rsid w:val="00D95552"/>
    <w:rsid w:val="00DA1746"/>
    <w:rsid w:val="00DA1A07"/>
    <w:rsid w:val="00DA5333"/>
    <w:rsid w:val="00DA6E07"/>
    <w:rsid w:val="00DB1902"/>
    <w:rsid w:val="00DC56E3"/>
    <w:rsid w:val="00DC7522"/>
    <w:rsid w:val="00DE18FF"/>
    <w:rsid w:val="00DF0CA1"/>
    <w:rsid w:val="00E04AB8"/>
    <w:rsid w:val="00E12667"/>
    <w:rsid w:val="00E144A6"/>
    <w:rsid w:val="00E15AC7"/>
    <w:rsid w:val="00E2741E"/>
    <w:rsid w:val="00E274B7"/>
    <w:rsid w:val="00E422E1"/>
    <w:rsid w:val="00E438C1"/>
    <w:rsid w:val="00E57A5C"/>
    <w:rsid w:val="00E64492"/>
    <w:rsid w:val="00E70C7B"/>
    <w:rsid w:val="00E802F6"/>
    <w:rsid w:val="00E83D54"/>
    <w:rsid w:val="00E91217"/>
    <w:rsid w:val="00E914D4"/>
    <w:rsid w:val="00E94B55"/>
    <w:rsid w:val="00EA09E1"/>
    <w:rsid w:val="00EA27E8"/>
    <w:rsid w:val="00EA5160"/>
    <w:rsid w:val="00EB1545"/>
    <w:rsid w:val="00EC081D"/>
    <w:rsid w:val="00EC1A9D"/>
    <w:rsid w:val="00ED4173"/>
    <w:rsid w:val="00ED4531"/>
    <w:rsid w:val="00ED7DD4"/>
    <w:rsid w:val="00EE4455"/>
    <w:rsid w:val="00EE5406"/>
    <w:rsid w:val="00F03D6F"/>
    <w:rsid w:val="00F1054C"/>
    <w:rsid w:val="00F21727"/>
    <w:rsid w:val="00F355F7"/>
    <w:rsid w:val="00F3640B"/>
    <w:rsid w:val="00F3725D"/>
    <w:rsid w:val="00F40359"/>
    <w:rsid w:val="00F42FD2"/>
    <w:rsid w:val="00F435E1"/>
    <w:rsid w:val="00F43B88"/>
    <w:rsid w:val="00F44AA8"/>
    <w:rsid w:val="00F57759"/>
    <w:rsid w:val="00F57DDC"/>
    <w:rsid w:val="00F607CA"/>
    <w:rsid w:val="00F60975"/>
    <w:rsid w:val="00F6294A"/>
    <w:rsid w:val="00F64F71"/>
    <w:rsid w:val="00F70E09"/>
    <w:rsid w:val="00F76BE1"/>
    <w:rsid w:val="00F81783"/>
    <w:rsid w:val="00F85B3B"/>
    <w:rsid w:val="00FB22B5"/>
    <w:rsid w:val="00FB2DA5"/>
    <w:rsid w:val="00FB5ADE"/>
    <w:rsid w:val="00FB7087"/>
    <w:rsid w:val="00FC0FFC"/>
    <w:rsid w:val="00FD1984"/>
    <w:rsid w:val="00FD7636"/>
    <w:rsid w:val="00FD78F2"/>
    <w:rsid w:val="00FF2E72"/>
    <w:rsid w:val="00FF49FA"/>
    <w:rsid w:val="00FF5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2C7D0E"/>
  <w15:docId w15:val="{CFB7F809-636F-404F-9B7F-73843B82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0D1C"/>
  </w:style>
  <w:style w:type="paragraph" w:styleId="Ttulo1">
    <w:name w:val="heading 1"/>
    <w:basedOn w:val="Normal"/>
    <w:next w:val="Normal"/>
    <w:qFormat/>
    <w:rsid w:val="00181385"/>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181385"/>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181385"/>
    <w:pPr>
      <w:keepNext/>
      <w:numPr>
        <w:ilvl w:val="2"/>
        <w:numId w:val="1"/>
      </w:numPr>
      <w:spacing w:before="240" w:after="60"/>
      <w:outlineLvl w:val="2"/>
    </w:pPr>
    <w:rPr>
      <w:b/>
      <w:sz w:val="24"/>
    </w:rPr>
  </w:style>
  <w:style w:type="paragraph" w:styleId="Ttulo4">
    <w:name w:val="heading 4"/>
    <w:basedOn w:val="Normal"/>
    <w:next w:val="Normal"/>
    <w:qFormat/>
    <w:rsid w:val="00181385"/>
    <w:pPr>
      <w:keepNext/>
      <w:numPr>
        <w:ilvl w:val="3"/>
        <w:numId w:val="1"/>
      </w:numPr>
      <w:spacing w:before="240" w:after="60"/>
      <w:outlineLvl w:val="3"/>
    </w:pPr>
    <w:rPr>
      <w:b/>
      <w:i/>
      <w:sz w:val="24"/>
    </w:rPr>
  </w:style>
  <w:style w:type="paragraph" w:styleId="Ttulo5">
    <w:name w:val="heading 5"/>
    <w:basedOn w:val="Normal"/>
    <w:next w:val="Normal"/>
    <w:qFormat/>
    <w:rsid w:val="00181385"/>
    <w:pPr>
      <w:numPr>
        <w:ilvl w:val="4"/>
        <w:numId w:val="1"/>
      </w:numPr>
      <w:spacing w:before="240" w:after="60"/>
      <w:outlineLvl w:val="4"/>
    </w:pPr>
    <w:rPr>
      <w:rFonts w:ascii="Arial" w:hAnsi="Arial"/>
      <w:sz w:val="22"/>
    </w:rPr>
  </w:style>
  <w:style w:type="paragraph" w:styleId="Ttulo6">
    <w:name w:val="heading 6"/>
    <w:basedOn w:val="Normal"/>
    <w:next w:val="Normal"/>
    <w:qFormat/>
    <w:rsid w:val="00181385"/>
    <w:pPr>
      <w:numPr>
        <w:ilvl w:val="5"/>
        <w:numId w:val="1"/>
      </w:numPr>
      <w:spacing w:before="240" w:after="60"/>
      <w:outlineLvl w:val="5"/>
    </w:pPr>
    <w:rPr>
      <w:rFonts w:ascii="Arial" w:hAnsi="Arial"/>
      <w:i/>
      <w:sz w:val="22"/>
    </w:rPr>
  </w:style>
  <w:style w:type="paragraph" w:styleId="Ttulo7">
    <w:name w:val="heading 7"/>
    <w:basedOn w:val="Normal"/>
    <w:next w:val="Normal"/>
    <w:qFormat/>
    <w:rsid w:val="00181385"/>
    <w:pPr>
      <w:numPr>
        <w:ilvl w:val="6"/>
        <w:numId w:val="1"/>
      </w:numPr>
      <w:spacing w:before="240" w:after="60"/>
      <w:outlineLvl w:val="6"/>
    </w:pPr>
    <w:rPr>
      <w:rFonts w:ascii="Arial" w:hAnsi="Arial"/>
    </w:rPr>
  </w:style>
  <w:style w:type="paragraph" w:styleId="Ttulo8">
    <w:name w:val="heading 8"/>
    <w:basedOn w:val="Normal"/>
    <w:next w:val="Normal"/>
    <w:qFormat/>
    <w:rsid w:val="00181385"/>
    <w:pPr>
      <w:numPr>
        <w:ilvl w:val="7"/>
        <w:numId w:val="1"/>
      </w:numPr>
      <w:spacing w:before="240" w:after="60"/>
      <w:outlineLvl w:val="7"/>
    </w:pPr>
    <w:rPr>
      <w:rFonts w:ascii="Arial" w:hAnsi="Arial"/>
      <w:i/>
    </w:rPr>
  </w:style>
  <w:style w:type="paragraph" w:styleId="Ttulo9">
    <w:name w:val="heading 9"/>
    <w:basedOn w:val="Normal"/>
    <w:next w:val="Normal"/>
    <w:qFormat/>
    <w:rsid w:val="00181385"/>
    <w:pPr>
      <w:numPr>
        <w:ilvl w:val="8"/>
        <w:numId w:val="1"/>
      </w:numPr>
      <w:spacing w:before="240"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1385"/>
    <w:pPr>
      <w:tabs>
        <w:tab w:val="center" w:pos="4419"/>
        <w:tab w:val="right" w:pos="8838"/>
      </w:tabs>
    </w:pPr>
  </w:style>
  <w:style w:type="paragraph" w:styleId="Rodap">
    <w:name w:val="footer"/>
    <w:basedOn w:val="Normal"/>
    <w:link w:val="RodapChar"/>
    <w:uiPriority w:val="99"/>
    <w:rsid w:val="00181385"/>
    <w:pPr>
      <w:tabs>
        <w:tab w:val="center" w:pos="4419"/>
        <w:tab w:val="right" w:pos="8838"/>
      </w:tabs>
    </w:pPr>
  </w:style>
  <w:style w:type="character" w:styleId="Nmerodepgina">
    <w:name w:val="page number"/>
    <w:basedOn w:val="Fontepargpadro"/>
    <w:rsid w:val="00181385"/>
  </w:style>
  <w:style w:type="paragraph" w:styleId="Lista">
    <w:name w:val="List"/>
    <w:basedOn w:val="Normal"/>
    <w:rsid w:val="00181385"/>
    <w:pPr>
      <w:ind w:left="283" w:hanging="283"/>
    </w:pPr>
  </w:style>
  <w:style w:type="paragraph" w:styleId="Corpodetexto">
    <w:name w:val="Body Text"/>
    <w:basedOn w:val="Normal"/>
    <w:rsid w:val="00181385"/>
    <w:rPr>
      <w:rFonts w:ascii="Arial" w:hAnsi="Arial"/>
      <w:sz w:val="24"/>
    </w:rPr>
  </w:style>
  <w:style w:type="paragraph" w:styleId="Corpodetexto2">
    <w:name w:val="Body Text 2"/>
    <w:basedOn w:val="Normal"/>
    <w:rsid w:val="00181385"/>
    <w:pPr>
      <w:jc w:val="both"/>
    </w:pPr>
    <w:rPr>
      <w:rFonts w:ascii="Arial" w:hAnsi="Arial"/>
      <w:sz w:val="24"/>
    </w:rPr>
  </w:style>
  <w:style w:type="paragraph" w:styleId="Recuodecorpodetexto">
    <w:name w:val="Body Text Indent"/>
    <w:basedOn w:val="Normal"/>
    <w:rsid w:val="00181385"/>
    <w:pPr>
      <w:ind w:left="340" w:hanging="340"/>
      <w:jc w:val="both"/>
    </w:pPr>
    <w:rPr>
      <w:rFonts w:ascii="Arial" w:hAnsi="Arial"/>
      <w:sz w:val="24"/>
    </w:rPr>
  </w:style>
  <w:style w:type="paragraph" w:styleId="Corpodetexto3">
    <w:name w:val="Body Text 3"/>
    <w:basedOn w:val="Normal"/>
    <w:rsid w:val="00181385"/>
    <w:rPr>
      <w:rFonts w:ascii="Arial" w:hAnsi="Arial"/>
      <w:sz w:val="24"/>
      <w:u w:val="single"/>
    </w:rPr>
  </w:style>
  <w:style w:type="paragraph" w:styleId="Recuodecorpodetexto2">
    <w:name w:val="Body Text Indent 2"/>
    <w:basedOn w:val="Normal"/>
    <w:rsid w:val="00181385"/>
    <w:pPr>
      <w:ind w:left="510" w:hanging="510"/>
      <w:jc w:val="both"/>
    </w:pPr>
    <w:rPr>
      <w:rFonts w:ascii="Arial" w:hAnsi="Arial"/>
      <w:sz w:val="24"/>
    </w:rPr>
  </w:style>
  <w:style w:type="paragraph" w:styleId="Recuodecorpodetexto3">
    <w:name w:val="Body Text Indent 3"/>
    <w:basedOn w:val="Normal"/>
    <w:rsid w:val="00181385"/>
    <w:pPr>
      <w:ind w:left="709" w:hanging="709"/>
      <w:jc w:val="both"/>
    </w:pPr>
    <w:rPr>
      <w:rFonts w:ascii="Arial" w:hAnsi="Arial"/>
      <w:sz w:val="24"/>
    </w:rPr>
  </w:style>
  <w:style w:type="character" w:styleId="Nmerodelinha">
    <w:name w:val="line number"/>
    <w:basedOn w:val="Fontepargpadro"/>
    <w:rsid w:val="00181385"/>
  </w:style>
  <w:style w:type="character" w:styleId="Refdecomentrio">
    <w:name w:val="annotation reference"/>
    <w:basedOn w:val="Fontepargpadro"/>
    <w:semiHidden/>
    <w:rsid w:val="00181385"/>
    <w:rPr>
      <w:sz w:val="16"/>
    </w:rPr>
  </w:style>
  <w:style w:type="paragraph" w:styleId="Textodecomentrio">
    <w:name w:val="annotation text"/>
    <w:basedOn w:val="Normal"/>
    <w:semiHidden/>
    <w:rsid w:val="00181385"/>
  </w:style>
  <w:style w:type="paragraph" w:styleId="Textodebalo">
    <w:name w:val="Balloon Text"/>
    <w:basedOn w:val="Normal"/>
    <w:semiHidden/>
    <w:rsid w:val="00181385"/>
    <w:rPr>
      <w:rFonts w:ascii="Tahoma" w:hAnsi="Tahoma" w:cs="Tahoma"/>
      <w:sz w:val="16"/>
      <w:szCs w:val="16"/>
    </w:rPr>
  </w:style>
  <w:style w:type="paragraph" w:styleId="Assuntodocomentrio">
    <w:name w:val="annotation subject"/>
    <w:basedOn w:val="Textodecomentrio"/>
    <w:next w:val="Textodecomentrio"/>
    <w:semiHidden/>
    <w:rsid w:val="00352E4B"/>
    <w:rPr>
      <w:b/>
      <w:bCs/>
    </w:rPr>
  </w:style>
  <w:style w:type="character" w:styleId="Hyperlink">
    <w:name w:val="Hyperlink"/>
    <w:basedOn w:val="Fontepargpadro"/>
    <w:rsid w:val="00791B41"/>
    <w:rPr>
      <w:color w:val="0000FF"/>
      <w:u w:val="single"/>
    </w:rPr>
  </w:style>
  <w:style w:type="paragraph" w:styleId="PargrafodaLista">
    <w:name w:val="List Paragraph"/>
    <w:basedOn w:val="Normal"/>
    <w:uiPriority w:val="34"/>
    <w:qFormat/>
    <w:rsid w:val="001A6496"/>
    <w:pPr>
      <w:ind w:left="708"/>
    </w:pPr>
  </w:style>
  <w:style w:type="character" w:customStyle="1" w:styleId="CabealhoChar">
    <w:name w:val="Cabeçalho Char"/>
    <w:basedOn w:val="Fontepargpadro"/>
    <w:link w:val="Cabealho"/>
    <w:rsid w:val="00B7653D"/>
  </w:style>
  <w:style w:type="character" w:customStyle="1" w:styleId="RodapChar">
    <w:name w:val="Rodapé Char"/>
    <w:basedOn w:val="Fontepargpadro"/>
    <w:link w:val="Rodap"/>
    <w:uiPriority w:val="99"/>
    <w:rsid w:val="00B7653D"/>
  </w:style>
  <w:style w:type="paragraph" w:styleId="NormalWeb">
    <w:name w:val="Normal (Web)"/>
    <w:basedOn w:val="Normal"/>
    <w:rsid w:val="003738DC"/>
    <w:pPr>
      <w:spacing w:after="216"/>
    </w:pPr>
    <w:rPr>
      <w:rFonts w:eastAsia="MS Mincho"/>
      <w:sz w:val="24"/>
      <w:szCs w:val="24"/>
      <w:lang w:val="en-US" w:eastAsia="ja-JP"/>
    </w:rPr>
  </w:style>
  <w:style w:type="character" w:styleId="Forte">
    <w:name w:val="Strong"/>
    <w:basedOn w:val="Fontepargpadro"/>
    <w:qFormat/>
    <w:rsid w:val="003738DC"/>
    <w:rPr>
      <w:b/>
      <w:bCs/>
    </w:rPr>
  </w:style>
  <w:style w:type="paragraph" w:customStyle="1" w:styleId="FreeForm">
    <w:name w:val="Free Form"/>
    <w:link w:val="FreeFormChar"/>
    <w:uiPriority w:val="99"/>
    <w:rsid w:val="00735A7C"/>
    <w:rPr>
      <w:rFonts w:ascii="Helvetica" w:hAnsi="Helvetica"/>
      <w:color w:val="000000"/>
      <w:sz w:val="24"/>
      <w:lang w:val="en-US"/>
    </w:rPr>
  </w:style>
  <w:style w:type="character" w:customStyle="1" w:styleId="FreeFormChar">
    <w:name w:val="Free Form Char"/>
    <w:basedOn w:val="Fontepargpadro"/>
    <w:link w:val="FreeForm"/>
    <w:uiPriority w:val="99"/>
    <w:locked/>
    <w:rsid w:val="00735A7C"/>
    <w:rPr>
      <w:rFonts w:ascii="Helvetica" w:hAnsi="Helvetica"/>
      <w:color w:val="000000"/>
      <w:sz w:val="24"/>
      <w:lang w:val="en-US"/>
    </w:rPr>
  </w:style>
  <w:style w:type="table" w:styleId="Tabelacomgrade">
    <w:name w:val="Table Grid"/>
    <w:basedOn w:val="Tabelanormal"/>
    <w:rsid w:val="005C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51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DDC357BD0EC44ABCBEF26827671B93" ma:contentTypeVersion="13" ma:contentTypeDescription="Crie um novo documento." ma:contentTypeScope="" ma:versionID="7946ca68f5c48f82d76d5ef8106e5004">
  <xsd:schema xmlns:xsd="http://www.w3.org/2001/XMLSchema" xmlns:xs="http://www.w3.org/2001/XMLSchema" xmlns:p="http://schemas.microsoft.com/office/2006/metadata/properties" xmlns:ns2="4ee8c29f-0043-43bd-a920-78533cdb0dba" xmlns:ns3="04760718-1613-44ea-ba0b-17b7e3b5813a" targetNamespace="http://schemas.microsoft.com/office/2006/metadata/properties" ma:root="true" ma:fieldsID="d389af7e439af988cb004309fb4eff3f" ns2:_="" ns3:_="">
    <xsd:import namespace="4ee8c29f-0043-43bd-a920-78533cdb0dba"/>
    <xsd:import namespace="04760718-1613-44ea-ba0b-17b7e3b5813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c29f-0043-43bd-a920-78533cdb0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60718-1613-44ea-ba0b-17b7e3b5813a"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658B-DD1D-4FD3-BC8E-CC1A0ED2EBEB}">
  <ds:schemaRefs>
    <ds:schemaRef ds:uri="http://schemas.microsoft.com/sharepoint/v3/contenttype/forms"/>
  </ds:schemaRefs>
</ds:datastoreItem>
</file>

<file path=customXml/itemProps2.xml><?xml version="1.0" encoding="utf-8"?>
<ds:datastoreItem xmlns:ds="http://schemas.openxmlformats.org/officeDocument/2006/customXml" ds:itemID="{5AB2AEB2-A817-4350-8B38-F6C807FF0CAB}">
  <ds:schemaRefs>
    <ds:schemaRef ds:uri="http://schemas.microsoft.com/office/2006/metadata/properties"/>
    <ds:schemaRef ds:uri="f6f5246a-8e21-49d1-86a8-5f836d8efba0"/>
    <ds:schemaRef ds:uri="b524374e-43db-44a5-9279-1a0a1ec73359"/>
  </ds:schemaRefs>
</ds:datastoreItem>
</file>

<file path=customXml/itemProps3.xml><?xml version="1.0" encoding="utf-8"?>
<ds:datastoreItem xmlns:ds="http://schemas.openxmlformats.org/officeDocument/2006/customXml" ds:itemID="{4736A8ED-384B-4889-9B76-56F297C99D55}"/>
</file>

<file path=customXml/itemProps4.xml><?xml version="1.0" encoding="utf-8"?>
<ds:datastoreItem xmlns:ds="http://schemas.openxmlformats.org/officeDocument/2006/customXml" ds:itemID="{75B75A91-6D1D-4912-A31C-845DFC8B0345}">
  <ds:schemaRefs>
    <ds:schemaRef ds:uri="http://schemas.microsoft.com/office/2006/metadata/longProperties"/>
  </ds:schemaRefs>
</ds:datastoreItem>
</file>

<file path=customXml/itemProps5.xml><?xml version="1.0" encoding="utf-8"?>
<ds:datastoreItem xmlns:ds="http://schemas.openxmlformats.org/officeDocument/2006/customXml" ds:itemID="{49BA8831-D379-4317-814F-7994228A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4577</Words>
  <Characters>24719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ULC 0422 - Padrão de Abertura de Linhas e Equipamentos</vt:lpstr>
    </vt:vector>
  </TitlesOfParts>
  <Company>SERMA</Company>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ULC 0422 - Padrão de Abertura de Linhas e Equipamentos</dc:title>
  <dc:creator>enio</dc:creator>
  <cp:lastModifiedBy>Andrea Maria de Souza</cp:lastModifiedBy>
  <cp:revision>4</cp:revision>
  <cp:lastPrinted>2021-07-12T11:46:00Z</cp:lastPrinted>
  <dcterms:created xsi:type="dcterms:W3CDTF">2021-07-12T11:44:00Z</dcterms:created>
  <dcterms:modified xsi:type="dcterms:W3CDTF">2021-07-12T11:46:00Z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provador">
    <vt:lpwstr>Fernando Coutinho</vt:lpwstr>
  </property>
  <property fmtid="{D5CDD505-2E9C-101B-9397-08002B2CF9AE}" pid="3" name="ContentType">
    <vt:lpwstr>Documento</vt:lpwstr>
  </property>
  <property fmtid="{D5CDD505-2E9C-101B-9397-08002B2CF9AE}" pid="4" name="display_urn:schemas-microsoft-com:office:office#Respons_x00e1_vel_x0020_po_x0020_Qualidade">
    <vt:lpwstr>Andrea Matos Costa</vt:lpwstr>
  </property>
  <property fmtid="{D5CDD505-2E9C-101B-9397-08002B2CF9AE}" pid="5" name="ContentTypeId">
    <vt:lpwstr>0x010100E2DDC357BD0EC44ABCBEF26827671B93</vt:lpwstr>
  </property>
  <property fmtid="{D5CDD505-2E9C-101B-9397-08002B2CF9AE}" pid="6" name="MSIP_Label_2fd73686-eb4f-4998-b3bf-e97edf3edea7_Enabled">
    <vt:lpwstr>true</vt:lpwstr>
  </property>
  <property fmtid="{D5CDD505-2E9C-101B-9397-08002B2CF9AE}" pid="7" name="MSIP_Label_2fd73686-eb4f-4998-b3bf-e97edf3edea7_SetDate">
    <vt:lpwstr>2021-07-12T11:46:48Z</vt:lpwstr>
  </property>
  <property fmtid="{D5CDD505-2E9C-101B-9397-08002B2CF9AE}" pid="8" name="MSIP_Label_2fd73686-eb4f-4998-b3bf-e97edf3edea7_Method">
    <vt:lpwstr>Privileged</vt:lpwstr>
  </property>
  <property fmtid="{D5CDD505-2E9C-101B-9397-08002B2CF9AE}" pid="9" name="MSIP_Label_2fd73686-eb4f-4998-b3bf-e97edf3edea7_Name">
    <vt:lpwstr>Ultracargo - Interna</vt:lpwstr>
  </property>
  <property fmtid="{D5CDD505-2E9C-101B-9397-08002B2CF9AE}" pid="10" name="MSIP_Label_2fd73686-eb4f-4998-b3bf-e97edf3edea7_SiteId">
    <vt:lpwstr>72b5f416-8f41-4c88-a6a0-bb4b91383888</vt:lpwstr>
  </property>
  <property fmtid="{D5CDD505-2E9C-101B-9397-08002B2CF9AE}" pid="11" name="MSIP_Label_2fd73686-eb4f-4998-b3bf-e97edf3edea7_ActionId">
    <vt:lpwstr>9cb98808-9ea3-4ddd-aee5-ce7726bc6964</vt:lpwstr>
  </property>
  <property fmtid="{D5CDD505-2E9C-101B-9397-08002B2CF9AE}" pid="12" name="MSIP_Label_2fd73686-eb4f-4998-b3bf-e97edf3edea7_ContentBits">
    <vt:lpwstr>2</vt:lpwstr>
  </property>
</Properties>
</file>